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CD666" w14:textId="77777777" w:rsidR="00FB5493" w:rsidRPr="002347F3" w:rsidRDefault="00CA0387" w:rsidP="00FB5493">
      <w:pPr>
        <w:rPr>
          <w:b/>
        </w:rPr>
      </w:pPr>
      <w:r w:rsidRPr="0065082A">
        <w:rPr>
          <w:b/>
          <w:u w:val="single"/>
        </w:rPr>
        <w:t>Investigating</w:t>
      </w:r>
      <w:r w:rsidR="00D43958" w:rsidRPr="0065082A">
        <w:rPr>
          <w:b/>
          <w:u w:val="single"/>
        </w:rPr>
        <w:t xml:space="preserve"> </w:t>
      </w:r>
      <w:r w:rsidR="000474AB">
        <w:rPr>
          <w:b/>
          <w:u w:val="single"/>
        </w:rPr>
        <w:t>the rate of diffusion through a membrane</w:t>
      </w:r>
      <w:r w:rsidR="00826C72" w:rsidRPr="0065082A">
        <w:rPr>
          <w:b/>
        </w:rPr>
        <w:tab/>
      </w:r>
      <w:r w:rsidRPr="0065082A">
        <w:rPr>
          <w:b/>
        </w:rPr>
        <w:tab/>
      </w:r>
      <w:r w:rsidR="00D43958" w:rsidRPr="0065082A">
        <w:rPr>
          <w:b/>
        </w:rPr>
        <w:tab/>
      </w:r>
      <w:r w:rsidR="00D43958" w:rsidRPr="0065082A">
        <w:rPr>
          <w:b/>
        </w:rPr>
        <w:tab/>
      </w:r>
      <w:r w:rsidR="00D43958" w:rsidRPr="0065082A">
        <w:rPr>
          <w:b/>
        </w:rPr>
        <w:tab/>
      </w:r>
      <w:r w:rsidR="002E6750" w:rsidRPr="0065082A">
        <w:rPr>
          <w:b/>
        </w:rPr>
        <w:t>TEACHER</w:t>
      </w:r>
      <w:r w:rsidR="008B4344">
        <w:rPr>
          <w:b/>
        </w:rPr>
        <w:t>/TECHNICIAN</w:t>
      </w:r>
      <w:r w:rsidR="00FB5493" w:rsidRPr="00BA0F59">
        <w:rPr>
          <w:rFonts w:cs="Arial"/>
          <w:noProof/>
          <w:lang w:eastAsia="en-GB"/>
        </w:rPr>
        <mc:AlternateContent>
          <mc:Choice Requires="wps">
            <w:drawing>
              <wp:anchor distT="0" distB="0" distL="114300" distR="114300" simplePos="0" relativeHeight="251659264" behindDoc="0" locked="0" layoutInCell="1" allowOverlap="1" wp14:anchorId="2ADCD65A" wp14:editId="7517F895">
                <wp:simplePos x="0" y="0"/>
                <wp:positionH relativeFrom="column">
                  <wp:posOffset>12065</wp:posOffset>
                </wp:positionH>
                <wp:positionV relativeFrom="paragraph">
                  <wp:posOffset>230505</wp:posOffset>
                </wp:positionV>
                <wp:extent cx="6372225" cy="2657475"/>
                <wp:effectExtent l="0" t="0" r="28575" b="28575"/>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2225" cy="2657475"/>
                        </a:xfrm>
                        <a:prstGeom prst="rect">
                          <a:avLst/>
                        </a:prstGeom>
                        <a:solidFill>
                          <a:schemeClr val="bg1">
                            <a:lumMod val="85000"/>
                          </a:schemeClr>
                        </a:solidFill>
                        <a:ln w="9525">
                          <a:solidFill>
                            <a:srgbClr val="000000"/>
                          </a:solidFill>
                          <a:miter lim="800000"/>
                          <a:headEnd/>
                          <a:tailEnd/>
                        </a:ln>
                      </wps:spPr>
                      <wps:txbx>
                        <w:txbxContent>
                          <w:p w14:paraId="5DCF9C04" w14:textId="77777777" w:rsidR="00FB5493" w:rsidRPr="002347F3" w:rsidRDefault="00FB5493" w:rsidP="00FB5493">
                            <w:pPr>
                              <w:rPr>
                                <w:b/>
                              </w:rPr>
                            </w:pPr>
                            <w:r>
                              <w:rPr>
                                <w:b/>
                              </w:rPr>
                              <w:t>Notes for all OCR PAG activities</w:t>
                            </w:r>
                          </w:p>
                          <w:p w14:paraId="00A1236B" w14:textId="77777777" w:rsidR="00FB5493" w:rsidRDefault="00FB5493" w:rsidP="00FB5493">
                            <w:pPr>
                              <w:pStyle w:val="ListParagraph"/>
                              <w:numPr>
                                <w:ilvl w:val="0"/>
                                <w:numId w:val="18"/>
                              </w:numPr>
                              <w:spacing w:after="200" w:line="276" w:lineRule="auto"/>
                              <w:rPr>
                                <w:rFonts w:cs="Arial"/>
                                <w:b/>
                              </w:rPr>
                            </w:pPr>
                            <w:r w:rsidRPr="007B60CD">
                              <w:rPr>
                                <w:rFonts w:cs="Arial"/>
                                <w:b/>
                              </w:rPr>
                              <w:t>These practical activities are not controlled assessments</w:t>
                            </w:r>
                            <w:r>
                              <w:rPr>
                                <w:rFonts w:cs="Arial"/>
                                <w:b/>
                              </w:rPr>
                              <w:t>, do not need to</w:t>
                            </w:r>
                            <w:r w:rsidRPr="007B60CD">
                              <w:rPr>
                                <w:rFonts w:cs="Arial"/>
                                <w:b/>
                              </w:rPr>
                              <w:t xml:space="preserve"> be</w:t>
                            </w:r>
                            <w:r>
                              <w:rPr>
                                <w:rFonts w:cs="Arial"/>
                                <w:b/>
                              </w:rPr>
                              <w:t xml:space="preserve"> carried out under exam conditions and can take place as part of normal teaching and learning.</w:t>
                            </w:r>
                          </w:p>
                          <w:p w14:paraId="40D86ACE" w14:textId="77777777" w:rsidR="00FB5493" w:rsidRDefault="00FB5493" w:rsidP="00FB5493">
                            <w:pPr>
                              <w:pStyle w:val="ListParagraph"/>
                              <w:numPr>
                                <w:ilvl w:val="0"/>
                                <w:numId w:val="18"/>
                              </w:numPr>
                              <w:spacing w:after="200" w:line="276" w:lineRule="auto"/>
                              <w:rPr>
                                <w:rFonts w:cs="Arial"/>
                                <w:b/>
                              </w:rPr>
                            </w:pPr>
                            <w:r w:rsidRPr="007B60CD">
                              <w:rPr>
                                <w:rFonts w:cs="Arial"/>
                                <w:b/>
                              </w:rPr>
                              <w:t xml:space="preserve">Students can collaborate during the activities </w:t>
                            </w:r>
                            <w:r>
                              <w:rPr>
                                <w:rFonts w:cs="Arial"/>
                                <w:b/>
                              </w:rPr>
                              <w:t>but each student must individually demonstrate competence in each of the practical skills being assessed (see Practical Skills below).</w:t>
                            </w:r>
                            <w:r w:rsidRPr="007B60CD">
                              <w:rPr>
                                <w:rFonts w:cs="Arial"/>
                                <w:b/>
                              </w:rPr>
                              <w:t xml:space="preserve"> </w:t>
                            </w:r>
                          </w:p>
                          <w:p w14:paraId="49863DBF" w14:textId="77777777" w:rsidR="00FB5493" w:rsidRDefault="00FB5493" w:rsidP="00FB5493">
                            <w:pPr>
                              <w:pStyle w:val="ListParagraph"/>
                              <w:numPr>
                                <w:ilvl w:val="0"/>
                                <w:numId w:val="18"/>
                              </w:numPr>
                              <w:spacing w:after="200" w:line="276" w:lineRule="auto"/>
                              <w:rPr>
                                <w:rFonts w:cs="Arial"/>
                                <w:b/>
                              </w:rPr>
                            </w:pPr>
                            <w:r>
                              <w:rPr>
                                <w:rFonts w:cs="Arial"/>
                                <w:b/>
                              </w:rPr>
                              <w:t>It is possible for a student to achieve some but not all of the practical skills involved in an activity (and this can be recorded as individual skills achieved or not achieved in the OCR PAG Tracker).</w:t>
                            </w:r>
                          </w:p>
                          <w:p w14:paraId="3DFBB6AE" w14:textId="77777777" w:rsidR="00FB5493" w:rsidRPr="00942AF9" w:rsidRDefault="00FB5493" w:rsidP="00FB5493">
                            <w:pPr>
                              <w:pStyle w:val="ListParagraph"/>
                              <w:numPr>
                                <w:ilvl w:val="0"/>
                                <w:numId w:val="18"/>
                              </w:numPr>
                              <w:spacing w:after="200" w:line="276" w:lineRule="auto"/>
                              <w:rPr>
                                <w:rFonts w:cs="Arial"/>
                                <w:b/>
                              </w:rPr>
                            </w:pPr>
                            <w:r>
                              <w:rPr>
                                <w:rFonts w:cs="Arial"/>
                                <w:b/>
                              </w:rPr>
                              <w:t xml:space="preserve">The practical activities can be adapted by the Centre to make use of the materials and equipment available in the Centre. </w:t>
                            </w:r>
                            <w:r w:rsidRPr="00094888">
                              <w:rPr>
                                <w:b/>
                              </w:rPr>
                              <w:t>If adaptations are made to this practical, please be aware that this may affect the practical skills and/or assessment criteria covered.</w:t>
                            </w:r>
                            <w:r w:rsidRPr="00942AF9">
                              <w:rPr>
                                <w:b/>
                              </w:rPr>
                              <w:t xml:space="preserve"> </w:t>
                            </w:r>
                          </w:p>
                          <w:p w14:paraId="7C9C196F" w14:textId="77777777" w:rsidR="00FB5493" w:rsidRPr="00942AF9" w:rsidRDefault="00FB5493" w:rsidP="00FB5493">
                            <w:pPr>
                              <w:pStyle w:val="ListParagraph"/>
                              <w:numPr>
                                <w:ilvl w:val="0"/>
                                <w:numId w:val="18"/>
                              </w:numPr>
                              <w:spacing w:after="200" w:line="276" w:lineRule="auto"/>
                              <w:rPr>
                                <w:rFonts w:cs="Arial"/>
                                <w:b/>
                              </w:rPr>
                            </w:pPr>
                            <w:r w:rsidRPr="00DC638E">
                              <w:rPr>
                                <w:b/>
                              </w:rPr>
                              <w:t xml:space="preserve">Centres are free to carry out alternative practical activities to fulfil any of the required practical skills / assessment criteria (see </w:t>
                            </w:r>
                            <w:r>
                              <w:rPr>
                                <w:b/>
                              </w:rPr>
                              <w:t>below</w:t>
                            </w:r>
                            <w:r w:rsidRPr="00DC638E">
                              <w:rPr>
                                <w:b/>
                              </w:rPr>
                              <w:t xml:space="preserve"> for those covered in this practical activity).</w:t>
                            </w:r>
                          </w:p>
                          <w:p w14:paraId="0B88AA91" w14:textId="77777777" w:rsidR="00FB5493" w:rsidRPr="00D718A7" w:rsidRDefault="00FB5493" w:rsidP="00FB5493">
                            <w:pPr>
                              <w:pStyle w:val="ListParagraph"/>
                              <w:numPr>
                                <w:ilvl w:val="0"/>
                                <w:numId w:val="18"/>
                              </w:numPr>
                              <w:spacing w:after="200" w:line="276" w:lineRule="auto"/>
                              <w:rPr>
                                <w:rFonts w:cs="Arial"/>
                                <w:b/>
                              </w:rPr>
                            </w:pPr>
                            <w:r w:rsidRPr="00D718A7">
                              <w:rPr>
                                <w:b/>
                              </w:rPr>
                              <w:t xml:space="preserve">Centres should trial each activity before giving it to students. </w:t>
                            </w:r>
                          </w:p>
                          <w:p w14:paraId="15043E3E" w14:textId="77777777" w:rsidR="00FB5493" w:rsidRDefault="00FB5493" w:rsidP="00FB549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ADCD65A" id="_x0000_t202" coordsize="21600,21600" o:spt="202" path="m,l,21600r21600,l21600,xe">
                <v:stroke joinstyle="miter"/>
                <v:path gradientshapeok="t" o:connecttype="rect"/>
              </v:shapetype>
              <v:shape id="Text Box 2" o:spid="_x0000_s1026" type="#_x0000_t202" style="position:absolute;margin-left:.95pt;margin-top:18.15pt;width:501.75pt;height:20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" fillcolor="#d8d8d8 [2732]">
                <v:textbox>
                  <w:txbxContent>
                    <w:p w14:paraId="5DCF9C04" w14:textId="77777777" w:rsidR="00FB5493" w:rsidRPr="002347F3" w:rsidRDefault="00FB5493" w:rsidP="00FB5493">
                      <w:pPr>
                        <w:rPr>
                          <w:b/>
                        </w:rPr>
                      </w:pPr>
                      <w:r>
                        <w:rPr>
                          <w:b/>
                        </w:rPr>
                        <w:t>Notes for all OCR PAG activities</w:t>
                      </w:r>
                    </w:p>
                    <w:p w14:paraId="00A1236B" w14:textId="77777777" w:rsidR="00FB5493" w:rsidRDefault="00FB5493" w:rsidP="00FB5493">
                      <w:pPr>
                        <w:pStyle w:val="ListParagraph"/>
                        <w:numPr>
                          <w:ilvl w:val="0"/>
                          <w:numId w:val="18"/>
                        </w:numPr>
                        <w:spacing w:after="200" w:line="276" w:lineRule="auto"/>
                        <w:rPr>
                          <w:rFonts w:cs="Arial"/>
                          <w:b/>
                        </w:rPr>
                      </w:pPr>
                      <w:r w:rsidRPr="007B60CD">
                        <w:rPr>
                          <w:rFonts w:cs="Arial"/>
                          <w:b/>
                        </w:rPr>
                        <w:t>These practical activities are not controlled assessments</w:t>
                      </w:r>
                      <w:r>
                        <w:rPr>
                          <w:rFonts w:cs="Arial"/>
                          <w:b/>
                        </w:rPr>
                        <w:t>, do not need to</w:t>
                      </w:r>
                      <w:r w:rsidRPr="007B60CD">
                        <w:rPr>
                          <w:rFonts w:cs="Arial"/>
                          <w:b/>
                        </w:rPr>
                        <w:t xml:space="preserve"> be</w:t>
                      </w:r>
                      <w:r>
                        <w:rPr>
                          <w:rFonts w:cs="Arial"/>
                          <w:b/>
                        </w:rPr>
                        <w:t xml:space="preserve"> carried out under exam conditions and can take place as part of normal teaching and learning.</w:t>
                      </w:r>
                    </w:p>
                    <w:p w14:paraId="40D86ACE" w14:textId="77777777" w:rsidR="00FB5493" w:rsidRDefault="00FB5493" w:rsidP="00FB5493">
                      <w:pPr>
                        <w:pStyle w:val="ListParagraph"/>
                        <w:numPr>
                          <w:ilvl w:val="0"/>
                          <w:numId w:val="18"/>
                        </w:numPr>
                        <w:spacing w:after="200" w:line="276" w:lineRule="auto"/>
                        <w:rPr>
                          <w:rFonts w:cs="Arial"/>
                          <w:b/>
                        </w:rPr>
                      </w:pPr>
                      <w:r w:rsidRPr="007B60CD">
                        <w:rPr>
                          <w:rFonts w:cs="Arial"/>
                          <w:b/>
                        </w:rPr>
                        <w:t xml:space="preserve">Students can collaborate during the activities </w:t>
                      </w:r>
                      <w:r>
                        <w:rPr>
                          <w:rFonts w:cs="Arial"/>
                          <w:b/>
                        </w:rPr>
                        <w:t>but each student must individually demonstrate competence in each of the practical skills being assessed (see Practical Skills below).</w:t>
                      </w:r>
                      <w:r w:rsidRPr="007B60CD">
                        <w:rPr>
                          <w:rFonts w:cs="Arial"/>
                          <w:b/>
                        </w:rPr>
                        <w:t xml:space="preserve"> </w:t>
                      </w:r>
                    </w:p>
                    <w:p w14:paraId="49863DBF" w14:textId="77777777" w:rsidR="00FB5493" w:rsidRDefault="00FB5493" w:rsidP="00FB5493">
                      <w:pPr>
                        <w:pStyle w:val="ListParagraph"/>
                        <w:numPr>
                          <w:ilvl w:val="0"/>
                          <w:numId w:val="18"/>
                        </w:numPr>
                        <w:spacing w:after="200" w:line="276" w:lineRule="auto"/>
                        <w:rPr>
                          <w:rFonts w:cs="Arial"/>
                          <w:b/>
                        </w:rPr>
                      </w:pPr>
                      <w:r>
                        <w:rPr>
                          <w:rFonts w:cs="Arial"/>
                          <w:b/>
                        </w:rPr>
                        <w:t>It is possible for a student to achieve some but not all of the practical skills involved in an activity (and this can be recorded as individual skills achieved or not achieved in the OCR PAG Tracker).</w:t>
                      </w:r>
                    </w:p>
                    <w:p w14:paraId="3DFBB6AE" w14:textId="77777777" w:rsidR="00FB5493" w:rsidRPr="00942AF9" w:rsidRDefault="00FB5493" w:rsidP="00FB5493">
                      <w:pPr>
                        <w:pStyle w:val="ListParagraph"/>
                        <w:numPr>
                          <w:ilvl w:val="0"/>
                          <w:numId w:val="18"/>
                        </w:numPr>
                        <w:spacing w:after="200" w:line="276" w:lineRule="auto"/>
                        <w:rPr>
                          <w:rFonts w:cs="Arial"/>
                          <w:b/>
                        </w:rPr>
                      </w:pPr>
                      <w:r>
                        <w:rPr>
                          <w:rFonts w:cs="Arial"/>
                          <w:b/>
                        </w:rPr>
                        <w:t xml:space="preserve">The practical activities can be adapted by the Centre to make use of the materials and equipment available in the Centre. </w:t>
                      </w:r>
                      <w:r w:rsidRPr="00094888">
                        <w:rPr>
                          <w:b/>
                        </w:rPr>
                        <w:t>If adaptations are made to this practical, please be aware that this may affect the practical skills and/or assessment criteria covered.</w:t>
                      </w:r>
                      <w:r w:rsidRPr="00942AF9">
                        <w:rPr>
                          <w:b/>
                        </w:rPr>
                        <w:t xml:space="preserve"> </w:t>
                      </w:r>
                    </w:p>
                    <w:p w14:paraId="7C9C196F" w14:textId="77777777" w:rsidR="00FB5493" w:rsidRPr="00942AF9" w:rsidRDefault="00FB5493" w:rsidP="00FB5493">
                      <w:pPr>
                        <w:pStyle w:val="ListParagraph"/>
                        <w:numPr>
                          <w:ilvl w:val="0"/>
                          <w:numId w:val="18"/>
                        </w:numPr>
                        <w:spacing w:after="200" w:line="276" w:lineRule="auto"/>
                        <w:rPr>
                          <w:rFonts w:cs="Arial"/>
                          <w:b/>
                        </w:rPr>
                      </w:pPr>
                      <w:r w:rsidRPr="00DC638E">
                        <w:rPr>
                          <w:b/>
                        </w:rPr>
                        <w:t xml:space="preserve">Centres are free to carry out alternative practical activities to fulfil any of the required practical skills / assessment criteria (see </w:t>
                      </w:r>
                      <w:r>
                        <w:rPr>
                          <w:b/>
                        </w:rPr>
                        <w:t>below</w:t>
                      </w:r>
                      <w:r w:rsidRPr="00DC638E">
                        <w:rPr>
                          <w:b/>
                        </w:rPr>
                        <w:t xml:space="preserve"> for those covered in this practical activity).</w:t>
                      </w:r>
                    </w:p>
                    <w:p w14:paraId="0B88AA91" w14:textId="77777777" w:rsidR="00FB5493" w:rsidRPr="00D718A7" w:rsidRDefault="00FB5493" w:rsidP="00FB5493">
                      <w:pPr>
                        <w:pStyle w:val="ListParagraph"/>
                        <w:numPr>
                          <w:ilvl w:val="0"/>
                          <w:numId w:val="18"/>
                        </w:numPr>
                        <w:spacing w:after="200" w:line="276" w:lineRule="auto"/>
                        <w:rPr>
                          <w:rFonts w:cs="Arial"/>
                          <w:b/>
                        </w:rPr>
                      </w:pPr>
                      <w:r w:rsidRPr="00D718A7">
                        <w:rPr>
                          <w:b/>
                        </w:rPr>
                        <w:t xml:space="preserve">Centres should trial each activity before giving it to students. </w:t>
                      </w:r>
                    </w:p>
                    <w:p w14:paraId="15043E3E" w14:textId="77777777" w:rsidR="00FB5493" w:rsidRDefault="00FB5493" w:rsidP="00FB5493"/>
                  </w:txbxContent>
                </v:textbox>
                <w10:wrap type="topAndBottom"/>
              </v:shape>
            </w:pict>
          </mc:Fallback>
        </mc:AlternateContent>
      </w:r>
    </w:p>
    <w:p w14:paraId="2B69DA74" w14:textId="77777777" w:rsidR="00530C8E" w:rsidRPr="0065082A" w:rsidRDefault="00530C8E"/>
    <w:p w14:paraId="16EE4DFD" w14:textId="77777777" w:rsidR="00CC5076" w:rsidRPr="00286011" w:rsidRDefault="00CC5076" w:rsidP="002347F3">
      <w:pPr>
        <w:rPr>
          <w:b/>
        </w:rPr>
      </w:pPr>
      <w:r w:rsidRPr="00286011">
        <w:rPr>
          <w:b/>
        </w:rPr>
        <w:t>Introduction</w:t>
      </w:r>
    </w:p>
    <w:p w14:paraId="4F329F14" w14:textId="77777777" w:rsidR="00CC5076" w:rsidRPr="00286011" w:rsidRDefault="00D01AE5" w:rsidP="002347F3">
      <w:r w:rsidRPr="00286011">
        <w:t xml:space="preserve">Students will </w:t>
      </w:r>
      <w:r w:rsidR="00311C68">
        <w:t>design, trial and carry out a short investigation into how disruption of membranes by detergent affects the rate of diffusion across those membranes</w:t>
      </w:r>
      <w:r w:rsidR="000F0225" w:rsidRPr="00286011">
        <w:t>.</w:t>
      </w:r>
      <w:r w:rsidRPr="00286011">
        <w:t xml:space="preserve"> </w:t>
      </w:r>
    </w:p>
    <w:p w14:paraId="640D96A2" w14:textId="77777777" w:rsidR="00CC5076" w:rsidRPr="00286011" w:rsidRDefault="00CC5076" w:rsidP="002347F3">
      <w:pPr>
        <w:rPr>
          <w:b/>
        </w:rPr>
      </w:pPr>
    </w:p>
    <w:p w14:paraId="7858B2EB" w14:textId="77777777" w:rsidR="002347F3" w:rsidRPr="00286011" w:rsidRDefault="00530C8E" w:rsidP="002347F3">
      <w:pPr>
        <w:rPr>
          <w:b/>
        </w:rPr>
      </w:pPr>
      <w:r w:rsidRPr="00286011">
        <w:rPr>
          <w:b/>
        </w:rPr>
        <w:t>Aim</w:t>
      </w:r>
      <w:r w:rsidR="00090BBC" w:rsidRPr="00286011">
        <w:rPr>
          <w:b/>
        </w:rPr>
        <w:t>s</w:t>
      </w:r>
      <w:r w:rsidR="004607DF" w:rsidRPr="00286011">
        <w:rPr>
          <w:b/>
        </w:rPr>
        <w:t xml:space="preserve"> </w:t>
      </w:r>
      <w:r w:rsidR="00991845" w:rsidRPr="00286011">
        <w:rPr>
          <w:b/>
        </w:rPr>
        <w:t>and skill</w:t>
      </w:r>
      <w:r w:rsidR="00090BBC" w:rsidRPr="00286011">
        <w:rPr>
          <w:b/>
        </w:rPr>
        <w:t>s</w:t>
      </w:r>
      <w:r w:rsidR="004607DF" w:rsidRPr="00286011">
        <w:rPr>
          <w:b/>
        </w:rPr>
        <w:t xml:space="preserve"> </w:t>
      </w:r>
      <w:r w:rsidRPr="00286011">
        <w:rPr>
          <w:b/>
        </w:rPr>
        <w:t>covered</w:t>
      </w:r>
    </w:p>
    <w:p w14:paraId="7DD4DB0D" w14:textId="77777777" w:rsidR="00A860AB" w:rsidRPr="00286011" w:rsidRDefault="009029D4" w:rsidP="009029D4">
      <w:pPr>
        <w:pStyle w:val="ListParagraph"/>
        <w:numPr>
          <w:ilvl w:val="0"/>
          <w:numId w:val="9"/>
        </w:numPr>
      </w:pPr>
      <w:r w:rsidRPr="00286011">
        <w:t xml:space="preserve">To </w:t>
      </w:r>
      <w:r w:rsidR="00311C68">
        <w:t>investigate the rate of diffusion across membranes treated with different detergent concentrations</w:t>
      </w:r>
      <w:r w:rsidRPr="00286011">
        <w:t>.</w:t>
      </w:r>
    </w:p>
    <w:p w14:paraId="69E48153" w14:textId="77777777" w:rsidR="0065082A" w:rsidRPr="00286011" w:rsidRDefault="0065082A" w:rsidP="0065082A">
      <w:pPr>
        <w:pStyle w:val="ListParagraph"/>
      </w:pPr>
    </w:p>
    <w:p w14:paraId="7E4233E0" w14:textId="77777777" w:rsidR="00A860AB" w:rsidRPr="00286011" w:rsidRDefault="00A860AB" w:rsidP="002347F3">
      <w:pPr>
        <w:rPr>
          <w:b/>
        </w:rPr>
      </w:pPr>
      <w:r w:rsidRPr="00286011">
        <w:rPr>
          <w:b/>
        </w:rPr>
        <w:t>Intended class time</w:t>
      </w:r>
    </w:p>
    <w:p w14:paraId="4CCD19B3" w14:textId="77777777" w:rsidR="00D43958" w:rsidRPr="00286011" w:rsidRDefault="0065082A" w:rsidP="00740DA3">
      <w:pPr>
        <w:pStyle w:val="ListParagraph"/>
        <w:numPr>
          <w:ilvl w:val="0"/>
          <w:numId w:val="9"/>
        </w:numPr>
        <w:rPr>
          <w:color w:val="000000" w:themeColor="text1"/>
        </w:rPr>
      </w:pPr>
      <w:r w:rsidRPr="00286011">
        <w:rPr>
          <w:color w:val="000000" w:themeColor="text1"/>
        </w:rPr>
        <w:t>2 hours</w:t>
      </w:r>
    </w:p>
    <w:p w14:paraId="735FD5A5" w14:textId="77777777" w:rsidR="000C1068" w:rsidRDefault="000C1068" w:rsidP="000C1068">
      <w:pPr>
        <w:rPr>
          <w:b/>
        </w:rPr>
      </w:pPr>
    </w:p>
    <w:p w14:paraId="3E94112E" w14:textId="77777777" w:rsidR="000C1068" w:rsidRPr="00FC2C78" w:rsidRDefault="000C1068" w:rsidP="000C1068">
      <w:pPr>
        <w:rPr>
          <w:b/>
        </w:rPr>
      </w:pPr>
      <w:r w:rsidRPr="00FC2C78">
        <w:rPr>
          <w:b/>
        </w:rPr>
        <w:t>Practical Skills</w:t>
      </w:r>
    </w:p>
    <w:p w14:paraId="5163DD76" w14:textId="77777777" w:rsidR="000C1068" w:rsidRPr="00E20063" w:rsidRDefault="000C1068" w:rsidP="000C1068">
      <w:pPr>
        <w:pStyle w:val="Pa51"/>
        <w:numPr>
          <w:ilvl w:val="0"/>
          <w:numId w:val="17"/>
        </w:numPr>
        <w:rPr>
          <w:sz w:val="22"/>
          <w:szCs w:val="22"/>
        </w:rPr>
      </w:pPr>
      <w:r w:rsidRPr="00E20063">
        <w:rPr>
          <w:sz w:val="22"/>
          <w:szCs w:val="22"/>
        </w:rPr>
        <w:t>1.2.1 (a) Apply investigative approaches and methods to practical work</w:t>
      </w:r>
    </w:p>
    <w:p w14:paraId="7F33EA34" w14:textId="77777777" w:rsidR="000C1068" w:rsidRPr="00E20063" w:rsidRDefault="000C1068" w:rsidP="000C1068">
      <w:pPr>
        <w:pStyle w:val="Pa51"/>
        <w:numPr>
          <w:ilvl w:val="0"/>
          <w:numId w:val="17"/>
        </w:numPr>
        <w:rPr>
          <w:rFonts w:cs="Calibri"/>
          <w:color w:val="000000"/>
          <w:sz w:val="22"/>
          <w:szCs w:val="22"/>
        </w:rPr>
      </w:pPr>
      <w:r w:rsidRPr="00E20063">
        <w:rPr>
          <w:sz w:val="22"/>
          <w:szCs w:val="22"/>
        </w:rPr>
        <w:t xml:space="preserve">1.2.1 (b) </w:t>
      </w:r>
      <w:r w:rsidRPr="00E20063">
        <w:rPr>
          <w:rFonts w:cs="Calibri"/>
          <w:color w:val="000000"/>
          <w:sz w:val="22"/>
          <w:szCs w:val="22"/>
        </w:rPr>
        <w:t xml:space="preserve">Safely and correctly use a range of practical equipment and materials </w:t>
      </w:r>
    </w:p>
    <w:p w14:paraId="05ACD424" w14:textId="77777777" w:rsidR="000C1068" w:rsidRPr="00E20063" w:rsidRDefault="000C1068" w:rsidP="000C1068">
      <w:pPr>
        <w:pStyle w:val="Pa51"/>
        <w:numPr>
          <w:ilvl w:val="0"/>
          <w:numId w:val="17"/>
        </w:numPr>
        <w:rPr>
          <w:rFonts w:cs="Calibri"/>
          <w:color w:val="000000"/>
          <w:sz w:val="22"/>
          <w:szCs w:val="22"/>
        </w:rPr>
      </w:pPr>
      <w:r w:rsidRPr="00E20063">
        <w:rPr>
          <w:sz w:val="22"/>
          <w:szCs w:val="22"/>
        </w:rPr>
        <w:t xml:space="preserve">1.2.1 (d) </w:t>
      </w:r>
      <w:r w:rsidRPr="00E20063">
        <w:rPr>
          <w:rFonts w:cs="Calibri"/>
          <w:color w:val="000000"/>
          <w:sz w:val="22"/>
          <w:szCs w:val="22"/>
        </w:rPr>
        <w:t xml:space="preserve">Make and record observations/measurements </w:t>
      </w:r>
    </w:p>
    <w:p w14:paraId="5253174F" w14:textId="77777777" w:rsidR="000C1068" w:rsidRPr="00E20063" w:rsidRDefault="000C1068" w:rsidP="000C1068">
      <w:pPr>
        <w:pStyle w:val="Pa51"/>
        <w:numPr>
          <w:ilvl w:val="0"/>
          <w:numId w:val="17"/>
        </w:numPr>
        <w:rPr>
          <w:rFonts w:cs="Calibri"/>
          <w:color w:val="000000"/>
          <w:sz w:val="22"/>
          <w:szCs w:val="22"/>
        </w:rPr>
      </w:pPr>
      <w:r w:rsidRPr="00E20063">
        <w:rPr>
          <w:sz w:val="22"/>
          <w:szCs w:val="22"/>
        </w:rPr>
        <w:t xml:space="preserve">1.2.1 (e) </w:t>
      </w:r>
      <w:r w:rsidRPr="00E20063">
        <w:rPr>
          <w:rFonts w:cs="Calibri"/>
          <w:color w:val="000000"/>
          <w:sz w:val="22"/>
          <w:szCs w:val="22"/>
        </w:rPr>
        <w:t xml:space="preserve">Keep appropriate records of experimental activities </w:t>
      </w:r>
    </w:p>
    <w:p w14:paraId="58B20E4F" w14:textId="77777777" w:rsidR="000C1068" w:rsidRPr="00E20063" w:rsidRDefault="000C1068" w:rsidP="000C1068">
      <w:pPr>
        <w:pStyle w:val="Pa51"/>
        <w:numPr>
          <w:ilvl w:val="0"/>
          <w:numId w:val="17"/>
        </w:numPr>
        <w:rPr>
          <w:rFonts w:cs="Calibri"/>
          <w:color w:val="000000"/>
          <w:sz w:val="22"/>
          <w:szCs w:val="22"/>
        </w:rPr>
      </w:pPr>
      <w:r w:rsidRPr="00E20063">
        <w:rPr>
          <w:sz w:val="22"/>
          <w:szCs w:val="22"/>
        </w:rPr>
        <w:t xml:space="preserve">1.2.1 (f) </w:t>
      </w:r>
      <w:r w:rsidRPr="00E20063">
        <w:rPr>
          <w:rFonts w:cs="Calibri"/>
          <w:color w:val="000000"/>
          <w:sz w:val="22"/>
          <w:szCs w:val="22"/>
        </w:rPr>
        <w:t xml:space="preserve">Present information and data in a scientific way </w:t>
      </w:r>
    </w:p>
    <w:p w14:paraId="41DBDA05" w14:textId="77777777" w:rsidR="000C1068" w:rsidRPr="00E20063" w:rsidRDefault="000C1068" w:rsidP="000C1068">
      <w:pPr>
        <w:pStyle w:val="Pa51"/>
        <w:numPr>
          <w:ilvl w:val="0"/>
          <w:numId w:val="17"/>
        </w:numPr>
        <w:rPr>
          <w:rFonts w:cs="Calibri"/>
          <w:color w:val="000000"/>
          <w:sz w:val="22"/>
          <w:szCs w:val="22"/>
        </w:rPr>
      </w:pPr>
      <w:r w:rsidRPr="00E20063">
        <w:rPr>
          <w:sz w:val="22"/>
          <w:szCs w:val="22"/>
        </w:rPr>
        <w:t xml:space="preserve">1.2.1 (j) </w:t>
      </w:r>
      <w:r w:rsidRPr="00E20063">
        <w:rPr>
          <w:rFonts w:cs="Calibri"/>
          <w:color w:val="000000"/>
          <w:sz w:val="22"/>
          <w:szCs w:val="22"/>
        </w:rPr>
        <w:t>Use a wide range of experimental and practical instruments, equipment and techniques appropriate to the knowledge and understanding included in the specification</w:t>
      </w:r>
    </w:p>
    <w:p w14:paraId="2A47CC2E" w14:textId="77777777" w:rsidR="000C1068" w:rsidRPr="00E20063" w:rsidRDefault="000C1068" w:rsidP="000C1068">
      <w:pPr>
        <w:pStyle w:val="Pa51"/>
        <w:numPr>
          <w:ilvl w:val="0"/>
          <w:numId w:val="17"/>
        </w:numPr>
        <w:rPr>
          <w:rFonts w:cs="Calibri"/>
          <w:color w:val="000000"/>
          <w:sz w:val="22"/>
          <w:szCs w:val="22"/>
        </w:rPr>
      </w:pPr>
      <w:r w:rsidRPr="00E20063">
        <w:rPr>
          <w:sz w:val="22"/>
          <w:szCs w:val="22"/>
        </w:rPr>
        <w:t xml:space="preserve">1.2.2 (a) </w:t>
      </w:r>
      <w:r w:rsidRPr="00E20063">
        <w:rPr>
          <w:rFonts w:cs="Calibri"/>
          <w:color w:val="000000"/>
          <w:sz w:val="22"/>
          <w:szCs w:val="22"/>
        </w:rPr>
        <w:t xml:space="preserve">Use of appropriate apparatus to record a range of quantitative measurements (mass, time, volume, length) </w:t>
      </w:r>
    </w:p>
    <w:p w14:paraId="1F70DCCD" w14:textId="77777777" w:rsidR="000C1068" w:rsidRPr="00114D01" w:rsidRDefault="000C1068" w:rsidP="000C1068">
      <w:pPr>
        <w:pStyle w:val="ListParagraph"/>
        <w:numPr>
          <w:ilvl w:val="0"/>
          <w:numId w:val="17"/>
        </w:numPr>
        <w:rPr>
          <w:rFonts w:ascii="Calibri" w:hAnsi="Calibri" w:cs="Calibri"/>
          <w:color w:val="000000"/>
        </w:rPr>
      </w:pPr>
      <w:r w:rsidRPr="00E20063">
        <w:t xml:space="preserve">1.2.2 (b) </w:t>
      </w:r>
      <w:r w:rsidRPr="00114D01">
        <w:rPr>
          <w:rFonts w:ascii="Calibri" w:hAnsi="Calibri" w:cs="Calibri"/>
          <w:color w:val="000000"/>
        </w:rPr>
        <w:t>Use of appropriate instrumentation to record quantitative mea</w:t>
      </w:r>
      <w:r>
        <w:rPr>
          <w:rFonts w:ascii="Calibri" w:hAnsi="Calibri" w:cs="Calibri"/>
          <w:color w:val="000000"/>
        </w:rPr>
        <w:t>s</w:t>
      </w:r>
      <w:r w:rsidRPr="00114D01">
        <w:rPr>
          <w:rFonts w:ascii="Calibri" w:hAnsi="Calibri" w:cs="Calibri"/>
          <w:color w:val="000000"/>
        </w:rPr>
        <w:t>urements, such as a colorimeter or potometer</w:t>
      </w:r>
    </w:p>
    <w:p w14:paraId="47D36104" w14:textId="77777777" w:rsidR="000C1068" w:rsidRPr="00E20063" w:rsidRDefault="000C1068" w:rsidP="000C1068">
      <w:pPr>
        <w:pStyle w:val="ListParagraph"/>
        <w:numPr>
          <w:ilvl w:val="0"/>
          <w:numId w:val="17"/>
        </w:numPr>
      </w:pPr>
      <w:r w:rsidRPr="00E20063">
        <w:t>1.2.2 (</w:t>
      </w:r>
      <w:r>
        <w:t>c</w:t>
      </w:r>
      <w:r w:rsidRPr="00E20063">
        <w:t xml:space="preserve">) </w:t>
      </w:r>
      <w:r w:rsidRPr="00114D01">
        <w:rPr>
          <w:rFonts w:ascii="Calibri" w:hAnsi="Calibri" w:cs="Calibri"/>
          <w:color w:val="000000"/>
        </w:rPr>
        <w:t>Use of laboratory glassware apparatus for a variety of experimental techniques to include serial dilutions</w:t>
      </w:r>
    </w:p>
    <w:p w14:paraId="133DA74E" w14:textId="77777777" w:rsidR="000C1068" w:rsidRPr="00094775" w:rsidRDefault="000C1068" w:rsidP="000C1068">
      <w:pPr>
        <w:rPr>
          <w:b/>
          <w:highlight w:val="yellow"/>
        </w:rPr>
      </w:pPr>
    </w:p>
    <w:p w14:paraId="3F480E70" w14:textId="77777777" w:rsidR="000C1068" w:rsidRPr="00FC2C78" w:rsidRDefault="000C1068" w:rsidP="000C1068">
      <w:pPr>
        <w:rPr>
          <w:b/>
        </w:rPr>
      </w:pPr>
      <w:r w:rsidRPr="00FC2C78">
        <w:rPr>
          <w:b/>
        </w:rPr>
        <w:t>CPAC</w:t>
      </w:r>
    </w:p>
    <w:p w14:paraId="4A5EB3E1" w14:textId="77777777" w:rsidR="000C1068" w:rsidRPr="00FC2C78" w:rsidRDefault="000C1068" w:rsidP="000C1068">
      <w:r w:rsidRPr="00FC2C78">
        <w:t>2, 3 and 4</w:t>
      </w:r>
    </w:p>
    <w:p w14:paraId="2E27ACBC" w14:textId="77777777" w:rsidR="00A860AB" w:rsidRPr="0065082A" w:rsidRDefault="00A860AB" w:rsidP="002347F3"/>
    <w:p w14:paraId="431A74A6" w14:textId="77777777" w:rsidR="00090BBC" w:rsidRPr="00196D88" w:rsidRDefault="00090BBC">
      <w:pPr>
        <w:rPr>
          <w:b/>
        </w:rPr>
      </w:pPr>
      <w:r w:rsidRPr="00196D88">
        <w:rPr>
          <w:b/>
        </w:rPr>
        <w:t xml:space="preserve">Links to </w:t>
      </w:r>
      <w:r w:rsidR="008B4344">
        <w:rPr>
          <w:b/>
        </w:rPr>
        <w:t xml:space="preserve">the </w:t>
      </w:r>
      <w:r w:rsidRPr="00196D88">
        <w:rPr>
          <w:b/>
        </w:rPr>
        <w:t>specification</w:t>
      </w:r>
      <w:r w:rsidR="008B4344">
        <w:rPr>
          <w:b/>
        </w:rPr>
        <w:t>s</w:t>
      </w:r>
    </w:p>
    <w:p w14:paraId="68F9E1AA" w14:textId="77777777" w:rsidR="008960DE" w:rsidRPr="00196D88" w:rsidRDefault="00090BBC" w:rsidP="008960DE">
      <w:pPr>
        <w:rPr>
          <w:b/>
        </w:rPr>
      </w:pPr>
      <w:r w:rsidRPr="00196D88">
        <w:rPr>
          <w:b/>
        </w:rPr>
        <w:t>Biology A</w:t>
      </w:r>
    </w:p>
    <w:p w14:paraId="55531D09" w14:textId="77777777" w:rsidR="008960DE" w:rsidRPr="00196D88" w:rsidRDefault="008960DE" w:rsidP="00196D88">
      <w:pPr>
        <w:pStyle w:val="ListParagraph"/>
        <w:numPr>
          <w:ilvl w:val="0"/>
          <w:numId w:val="6"/>
        </w:numPr>
        <w:rPr>
          <w:rFonts w:cs="Calibri"/>
          <w:color w:val="000000"/>
        </w:rPr>
      </w:pPr>
      <w:r w:rsidRPr="00196D88">
        <w:t>2.1.5 (</w:t>
      </w:r>
      <w:r w:rsidR="00196D88">
        <w:t>a</w:t>
      </w:r>
      <w:r w:rsidRPr="00196D88">
        <w:t>)</w:t>
      </w:r>
      <w:r w:rsidRPr="00196D88">
        <w:rPr>
          <w:rFonts w:cs="Calibri"/>
          <w:color w:val="000000"/>
        </w:rPr>
        <w:t xml:space="preserve"> </w:t>
      </w:r>
      <w:r w:rsidR="00196D88">
        <w:rPr>
          <w:rFonts w:cs="Calibri"/>
          <w:color w:val="000000"/>
        </w:rPr>
        <w:t>T</w:t>
      </w:r>
      <w:r w:rsidR="00196D88" w:rsidRPr="00196D88">
        <w:rPr>
          <w:rFonts w:cs="Calibri"/>
          <w:color w:val="000000"/>
        </w:rPr>
        <w:t>he roles of membranes within cells and at the</w:t>
      </w:r>
      <w:r w:rsidR="00196D88">
        <w:rPr>
          <w:rFonts w:cs="Calibri"/>
          <w:color w:val="000000"/>
        </w:rPr>
        <w:t xml:space="preserve"> </w:t>
      </w:r>
      <w:r w:rsidR="00196D88" w:rsidRPr="00196D88">
        <w:rPr>
          <w:rFonts w:cs="Calibri"/>
          <w:color w:val="000000"/>
        </w:rPr>
        <w:t>surface of cells</w:t>
      </w:r>
    </w:p>
    <w:p w14:paraId="708DB9C8" w14:textId="77777777" w:rsidR="008960DE" w:rsidRDefault="0065082A" w:rsidP="00087F52">
      <w:pPr>
        <w:pStyle w:val="ListParagraph"/>
        <w:numPr>
          <w:ilvl w:val="0"/>
          <w:numId w:val="6"/>
        </w:numPr>
        <w:rPr>
          <w:rFonts w:cs="Calibri"/>
          <w:color w:val="000000"/>
        </w:rPr>
      </w:pPr>
      <w:r w:rsidRPr="00196D88">
        <w:rPr>
          <w:rFonts w:cs="Calibri"/>
          <w:color w:val="000000"/>
        </w:rPr>
        <w:t>2.1.5 (</w:t>
      </w:r>
      <w:r w:rsidR="00087F52">
        <w:rPr>
          <w:rFonts w:cs="Calibri"/>
          <w:color w:val="000000"/>
        </w:rPr>
        <w:t>b</w:t>
      </w:r>
      <w:r w:rsidRPr="00196D88">
        <w:rPr>
          <w:rFonts w:cs="Calibri"/>
          <w:color w:val="000000"/>
        </w:rPr>
        <w:t xml:space="preserve">) </w:t>
      </w:r>
      <w:r w:rsidR="00F30CDF">
        <w:rPr>
          <w:rFonts w:cs="Calibri"/>
          <w:color w:val="000000"/>
        </w:rPr>
        <w:t>T</w:t>
      </w:r>
      <w:r w:rsidR="00087F52" w:rsidRPr="00087F52">
        <w:rPr>
          <w:rFonts w:cs="Calibri"/>
          <w:color w:val="000000"/>
        </w:rPr>
        <w:t>he fluid mosaic model of membrane structure</w:t>
      </w:r>
      <w:r w:rsidR="00087F52">
        <w:rPr>
          <w:rFonts w:cs="Calibri"/>
          <w:color w:val="000000"/>
        </w:rPr>
        <w:t xml:space="preserve"> </w:t>
      </w:r>
      <w:r w:rsidR="00087F52" w:rsidRPr="00087F52">
        <w:rPr>
          <w:rFonts w:cs="Calibri"/>
          <w:color w:val="000000"/>
        </w:rPr>
        <w:t>and the roles of its components</w:t>
      </w:r>
    </w:p>
    <w:p w14:paraId="081D33DB" w14:textId="77777777" w:rsidR="00087F52" w:rsidRPr="00087F52" w:rsidRDefault="00087F52" w:rsidP="00087F52">
      <w:pPr>
        <w:pStyle w:val="ListParagraph"/>
        <w:numPr>
          <w:ilvl w:val="0"/>
          <w:numId w:val="6"/>
        </w:numPr>
        <w:rPr>
          <w:rFonts w:cs="Calibri"/>
          <w:color w:val="000000"/>
        </w:rPr>
      </w:pPr>
      <w:r w:rsidRPr="00196D88">
        <w:rPr>
          <w:rFonts w:cs="Calibri"/>
          <w:color w:val="000000"/>
        </w:rPr>
        <w:lastRenderedPageBreak/>
        <w:t>2.1.5 (</w:t>
      </w:r>
      <w:r>
        <w:rPr>
          <w:rFonts w:cs="Calibri"/>
          <w:color w:val="000000"/>
        </w:rPr>
        <w:t>c</w:t>
      </w:r>
      <w:r w:rsidRPr="00196D88">
        <w:rPr>
          <w:rFonts w:cs="Calibri"/>
          <w:color w:val="000000"/>
        </w:rPr>
        <w:t>)</w:t>
      </w:r>
      <w:r>
        <w:rPr>
          <w:rFonts w:cs="Calibri"/>
          <w:color w:val="000000"/>
        </w:rPr>
        <w:t>(i)</w:t>
      </w:r>
      <w:r w:rsidRPr="00196D88">
        <w:rPr>
          <w:rFonts w:cs="Calibri"/>
          <w:color w:val="000000"/>
        </w:rPr>
        <w:t xml:space="preserve"> </w:t>
      </w:r>
      <w:r>
        <w:rPr>
          <w:rFonts w:cs="Calibri"/>
          <w:color w:val="000000"/>
        </w:rPr>
        <w:t>F</w:t>
      </w:r>
      <w:r w:rsidRPr="00087F52">
        <w:rPr>
          <w:rFonts w:cs="Calibri"/>
          <w:color w:val="000000"/>
        </w:rPr>
        <w:t>actors affecting membrane structure and</w:t>
      </w:r>
      <w:r>
        <w:rPr>
          <w:rFonts w:cs="Calibri"/>
          <w:color w:val="000000"/>
        </w:rPr>
        <w:t xml:space="preserve"> </w:t>
      </w:r>
      <w:r w:rsidRPr="00087F52">
        <w:rPr>
          <w:rFonts w:cs="Calibri"/>
          <w:color w:val="000000"/>
        </w:rPr>
        <w:t>permeabil</w:t>
      </w:r>
      <w:bookmarkStart w:id="0" w:name="_GoBack"/>
      <w:bookmarkEnd w:id="0"/>
      <w:r w:rsidRPr="00087F52">
        <w:rPr>
          <w:rFonts w:cs="Calibri"/>
          <w:color w:val="000000"/>
        </w:rPr>
        <w:t>ity</w:t>
      </w:r>
    </w:p>
    <w:p w14:paraId="635B1852" w14:textId="77777777" w:rsidR="00087F52" w:rsidRPr="00087F52" w:rsidRDefault="00087F52" w:rsidP="00087F52">
      <w:pPr>
        <w:pStyle w:val="ListParagraph"/>
        <w:numPr>
          <w:ilvl w:val="0"/>
          <w:numId w:val="6"/>
        </w:numPr>
        <w:rPr>
          <w:rFonts w:cs="Calibri"/>
          <w:color w:val="000000"/>
        </w:rPr>
      </w:pPr>
      <w:r w:rsidRPr="00196D88">
        <w:rPr>
          <w:rFonts w:cs="Calibri"/>
          <w:color w:val="000000"/>
        </w:rPr>
        <w:t>2.1.5 (</w:t>
      </w:r>
      <w:r>
        <w:rPr>
          <w:rFonts w:cs="Calibri"/>
          <w:color w:val="000000"/>
        </w:rPr>
        <w:t>c</w:t>
      </w:r>
      <w:r w:rsidRPr="00196D88">
        <w:rPr>
          <w:rFonts w:cs="Calibri"/>
          <w:color w:val="000000"/>
        </w:rPr>
        <w:t>)</w:t>
      </w:r>
      <w:r>
        <w:rPr>
          <w:rFonts w:cs="Calibri"/>
          <w:color w:val="000000"/>
        </w:rPr>
        <w:t>(ii) P</w:t>
      </w:r>
      <w:r w:rsidRPr="00087F52">
        <w:rPr>
          <w:rFonts w:cs="Calibri"/>
          <w:color w:val="000000"/>
        </w:rPr>
        <w:t>ractical investigations into factors affecting</w:t>
      </w:r>
      <w:r>
        <w:rPr>
          <w:rFonts w:cs="Calibri"/>
          <w:color w:val="000000"/>
        </w:rPr>
        <w:t xml:space="preserve"> </w:t>
      </w:r>
      <w:r w:rsidRPr="00087F52">
        <w:rPr>
          <w:rFonts w:cs="Calibri"/>
          <w:color w:val="000000"/>
        </w:rPr>
        <w:t>membrane structure and permeability</w:t>
      </w:r>
    </w:p>
    <w:p w14:paraId="38C0F1BC" w14:textId="77777777" w:rsidR="00087F52" w:rsidRPr="00087F52" w:rsidRDefault="00087F52" w:rsidP="00087F52">
      <w:pPr>
        <w:pStyle w:val="ListParagraph"/>
        <w:numPr>
          <w:ilvl w:val="0"/>
          <w:numId w:val="6"/>
        </w:numPr>
        <w:rPr>
          <w:rFonts w:cs="Calibri"/>
          <w:color w:val="000000"/>
        </w:rPr>
      </w:pPr>
      <w:r w:rsidRPr="00196D88">
        <w:rPr>
          <w:rFonts w:cs="Calibri"/>
          <w:color w:val="000000"/>
        </w:rPr>
        <w:t>2.1.5 (</w:t>
      </w:r>
      <w:r>
        <w:rPr>
          <w:rFonts w:cs="Calibri"/>
          <w:color w:val="000000"/>
        </w:rPr>
        <w:t>d</w:t>
      </w:r>
      <w:r w:rsidRPr="00196D88">
        <w:rPr>
          <w:rFonts w:cs="Calibri"/>
          <w:color w:val="000000"/>
        </w:rPr>
        <w:t>)</w:t>
      </w:r>
      <w:r>
        <w:rPr>
          <w:rFonts w:cs="Calibri"/>
          <w:color w:val="000000"/>
        </w:rPr>
        <w:t>(i) T</w:t>
      </w:r>
      <w:r w:rsidRPr="00087F52">
        <w:rPr>
          <w:rFonts w:cs="Calibri"/>
          <w:color w:val="000000"/>
        </w:rPr>
        <w:t>he movement of molecules across</w:t>
      </w:r>
      <w:r>
        <w:rPr>
          <w:rFonts w:cs="Calibri"/>
          <w:color w:val="000000"/>
        </w:rPr>
        <w:t xml:space="preserve"> membranes</w:t>
      </w:r>
    </w:p>
    <w:p w14:paraId="5D067B02" w14:textId="77777777" w:rsidR="00090BBC" w:rsidRPr="00094775" w:rsidRDefault="00090BBC">
      <w:pPr>
        <w:rPr>
          <w:b/>
          <w:highlight w:val="yellow"/>
        </w:rPr>
      </w:pPr>
    </w:p>
    <w:p w14:paraId="5CA9E107" w14:textId="77777777" w:rsidR="00665302" w:rsidRPr="00090B93" w:rsidRDefault="00090BBC" w:rsidP="00665302">
      <w:pPr>
        <w:rPr>
          <w:b/>
        </w:rPr>
      </w:pPr>
      <w:r w:rsidRPr="00090B93">
        <w:rPr>
          <w:b/>
        </w:rPr>
        <w:t>Biology B</w:t>
      </w:r>
    </w:p>
    <w:p w14:paraId="7C2AB98F" w14:textId="77777777" w:rsidR="00090B93" w:rsidRDefault="00053D4D" w:rsidP="007A5EBA">
      <w:pPr>
        <w:pStyle w:val="ListParagraph"/>
        <w:numPr>
          <w:ilvl w:val="0"/>
          <w:numId w:val="6"/>
        </w:numPr>
      </w:pPr>
      <w:r w:rsidRPr="00090B93">
        <w:t>2.1.</w:t>
      </w:r>
      <w:r w:rsidR="00090B93">
        <w:t>1</w:t>
      </w:r>
      <w:r w:rsidRPr="00090B93">
        <w:t xml:space="preserve"> (</w:t>
      </w:r>
      <w:r w:rsidR="00090B93">
        <w:t>j</w:t>
      </w:r>
      <w:r w:rsidRPr="00090B93">
        <w:t xml:space="preserve">) </w:t>
      </w:r>
      <w:r w:rsidR="00090B93">
        <w:t>How the plasma membrane is composed</w:t>
      </w:r>
      <w:r w:rsidR="007A5EBA">
        <w:t xml:space="preserve"> </w:t>
      </w:r>
      <w:r w:rsidR="00090B93">
        <w:t>of modified lipids and how the structure of</w:t>
      </w:r>
      <w:r w:rsidR="007A5EBA">
        <w:t xml:space="preserve"> </w:t>
      </w:r>
      <w:r w:rsidR="00090B93">
        <w:t>triglycerides and phospholipids is related to their</w:t>
      </w:r>
      <w:r w:rsidR="007A5EBA">
        <w:t xml:space="preserve"> </w:t>
      </w:r>
      <w:r w:rsidR="00090B93">
        <w:t>functions</w:t>
      </w:r>
    </w:p>
    <w:p w14:paraId="0E1D91FF" w14:textId="77777777" w:rsidR="00090B93" w:rsidRPr="00090B93" w:rsidRDefault="00090B93" w:rsidP="007A5EBA">
      <w:pPr>
        <w:pStyle w:val="ListParagraph"/>
        <w:numPr>
          <w:ilvl w:val="0"/>
          <w:numId w:val="6"/>
        </w:numPr>
      </w:pPr>
      <w:r w:rsidRPr="00090B93">
        <w:t>2.1.</w:t>
      </w:r>
      <w:r>
        <w:t>1</w:t>
      </w:r>
      <w:r w:rsidRPr="00090B93">
        <w:t xml:space="preserve"> (</w:t>
      </w:r>
      <w:r>
        <w:t>k</w:t>
      </w:r>
      <w:r w:rsidRPr="00090B93">
        <w:t xml:space="preserve">) </w:t>
      </w:r>
      <w:r w:rsidR="007A5EBA">
        <w:t>The fluid mosaic model of the typical plasma membrane</w:t>
      </w:r>
    </w:p>
    <w:p w14:paraId="1F769E9C" w14:textId="77777777" w:rsidR="00090B93" w:rsidRPr="00090B93" w:rsidRDefault="00090B93" w:rsidP="007A5EBA">
      <w:pPr>
        <w:pStyle w:val="ListParagraph"/>
        <w:numPr>
          <w:ilvl w:val="0"/>
          <w:numId w:val="6"/>
        </w:numPr>
      </w:pPr>
      <w:r w:rsidRPr="00090B93">
        <w:t>2.1.</w:t>
      </w:r>
      <w:r>
        <w:t>1</w:t>
      </w:r>
      <w:r w:rsidRPr="00090B93">
        <w:t xml:space="preserve"> (</w:t>
      </w:r>
      <w:r>
        <w:t>l</w:t>
      </w:r>
      <w:r w:rsidRPr="00090B93">
        <w:t xml:space="preserve">) </w:t>
      </w:r>
      <w:r w:rsidR="007A5EBA">
        <w:t>The movement of molecules across plasma membranes</w:t>
      </w:r>
    </w:p>
    <w:p w14:paraId="24AF7847" w14:textId="77777777" w:rsidR="00090B93" w:rsidRPr="00090B93" w:rsidRDefault="00090B93" w:rsidP="007A5EBA">
      <w:pPr>
        <w:pStyle w:val="ListParagraph"/>
        <w:numPr>
          <w:ilvl w:val="0"/>
          <w:numId w:val="6"/>
        </w:numPr>
      </w:pPr>
      <w:r w:rsidRPr="00090B93">
        <w:t>2.1.</w:t>
      </w:r>
      <w:r>
        <w:t>1</w:t>
      </w:r>
      <w:r w:rsidRPr="00090B93">
        <w:t xml:space="preserve"> (</w:t>
      </w:r>
      <w:r>
        <w:t>m</w:t>
      </w:r>
      <w:r w:rsidRPr="00090B93">
        <w:t xml:space="preserve">) </w:t>
      </w:r>
      <w:r w:rsidR="007A5EBA">
        <w:t>Practical investigation(s) into factors affecting diffusion rates in cells</w:t>
      </w:r>
    </w:p>
    <w:p w14:paraId="7AA5F8B5" w14:textId="77777777" w:rsidR="00090B93" w:rsidRPr="00090B93" w:rsidRDefault="00090B93" w:rsidP="007A5EBA">
      <w:pPr>
        <w:pStyle w:val="ListParagraph"/>
        <w:numPr>
          <w:ilvl w:val="0"/>
          <w:numId w:val="6"/>
        </w:numPr>
      </w:pPr>
      <w:r w:rsidRPr="00090B93">
        <w:t>2.1.</w:t>
      </w:r>
      <w:r>
        <w:t>1</w:t>
      </w:r>
      <w:r w:rsidRPr="00090B93">
        <w:t xml:space="preserve"> (</w:t>
      </w:r>
      <w:r>
        <w:t>n</w:t>
      </w:r>
      <w:r w:rsidRPr="00090B93">
        <w:t xml:space="preserve">) </w:t>
      </w:r>
      <w:r w:rsidR="007A5EBA">
        <w:t>The roles of membranes within and at the surface of cells</w:t>
      </w:r>
    </w:p>
    <w:p w14:paraId="4C432B71" w14:textId="77777777" w:rsidR="00090BBC" w:rsidRPr="00094775" w:rsidRDefault="00090BBC">
      <w:pPr>
        <w:rPr>
          <w:b/>
          <w:highlight w:val="yellow"/>
        </w:rPr>
      </w:pPr>
    </w:p>
    <w:p w14:paraId="47E67946" w14:textId="77777777" w:rsidR="00090BBC" w:rsidRPr="000146CD" w:rsidRDefault="00090BBC">
      <w:pPr>
        <w:rPr>
          <w:b/>
        </w:rPr>
      </w:pPr>
      <w:r w:rsidRPr="000146CD">
        <w:rPr>
          <w:b/>
        </w:rPr>
        <w:t>Mathematical Skills</w:t>
      </w:r>
    </w:p>
    <w:p w14:paraId="6FC7497E" w14:textId="77777777" w:rsidR="000146CD" w:rsidRPr="000146CD" w:rsidRDefault="000146CD">
      <w:pPr>
        <w:rPr>
          <w:i/>
        </w:rPr>
      </w:pPr>
      <w:r w:rsidRPr="000146CD">
        <w:rPr>
          <w:i/>
        </w:rPr>
        <w:t>(These will vary depending on the investigation but are likely to include:)</w:t>
      </w:r>
    </w:p>
    <w:p w14:paraId="4B5B6986" w14:textId="77777777" w:rsidR="00510D66" w:rsidRPr="000146CD" w:rsidRDefault="00510D66" w:rsidP="00665302">
      <w:pPr>
        <w:pStyle w:val="Pa22"/>
        <w:rPr>
          <w:rFonts w:cs="Calibri"/>
          <w:color w:val="000000"/>
          <w:sz w:val="22"/>
          <w:szCs w:val="22"/>
        </w:rPr>
      </w:pPr>
      <w:r w:rsidRPr="000146CD">
        <w:rPr>
          <w:sz w:val="22"/>
          <w:szCs w:val="22"/>
        </w:rPr>
        <w:t>M1.3</w:t>
      </w:r>
      <w:r w:rsidR="00665302" w:rsidRPr="000146CD">
        <w:rPr>
          <w:sz w:val="22"/>
          <w:szCs w:val="22"/>
        </w:rPr>
        <w:t xml:space="preserve"> </w:t>
      </w:r>
      <w:r w:rsidR="00665302" w:rsidRPr="000146CD">
        <w:rPr>
          <w:rFonts w:cs="Calibri"/>
          <w:color w:val="000000"/>
          <w:sz w:val="22"/>
          <w:szCs w:val="22"/>
        </w:rPr>
        <w:t xml:space="preserve">Construct and interpret frequency tables and diagrams, bar charts and histograms </w:t>
      </w:r>
    </w:p>
    <w:p w14:paraId="0CEC122C" w14:textId="77777777" w:rsidR="000146CD" w:rsidRDefault="000146CD" w:rsidP="00665302">
      <w:r>
        <w:t>M3.1 Translate information between graphical, numerical and algebraic forms</w:t>
      </w:r>
    </w:p>
    <w:p w14:paraId="5781E951" w14:textId="77777777" w:rsidR="009F3DE1" w:rsidRPr="000146CD" w:rsidRDefault="00823C39" w:rsidP="00665302">
      <w:r w:rsidRPr="000146CD">
        <w:t>M3.2</w:t>
      </w:r>
      <w:r w:rsidR="0044540B" w:rsidRPr="000146CD">
        <w:t xml:space="preserve"> Plot two variables from experimental or other data</w:t>
      </w:r>
    </w:p>
    <w:p w14:paraId="2DE09F45" w14:textId="77777777" w:rsidR="00823C39" w:rsidRPr="000146CD" w:rsidRDefault="00823C39" w:rsidP="00665302">
      <w:pPr>
        <w:rPr>
          <w:b/>
        </w:rPr>
      </w:pPr>
    </w:p>
    <w:p w14:paraId="1D4AE18D" w14:textId="77777777" w:rsidR="00A60EE7" w:rsidRPr="000146CD" w:rsidRDefault="00A60EE7" w:rsidP="00306CBC">
      <w:pPr>
        <w:keepNext/>
        <w:keepLines/>
        <w:widowControl w:val="0"/>
        <w:rPr>
          <w:b/>
        </w:rPr>
      </w:pPr>
      <w:r w:rsidRPr="000146CD">
        <w:rPr>
          <w:b/>
        </w:rPr>
        <w:t>Chemicals</w:t>
      </w:r>
    </w:p>
    <w:tbl>
      <w:tblPr>
        <w:tblStyle w:val="TableGrid"/>
        <w:tblW w:w="0" w:type="auto"/>
        <w:tblLook w:val="04A0" w:firstRow="1" w:lastRow="0" w:firstColumn="1" w:lastColumn="0" w:noHBand="0" w:noVBand="1"/>
      </w:tblPr>
      <w:tblGrid>
        <w:gridCol w:w="3473"/>
        <w:gridCol w:w="3473"/>
        <w:gridCol w:w="3474"/>
      </w:tblGrid>
      <w:tr w:rsidR="00921C34" w:rsidRPr="000146CD" w14:paraId="0BB9A9B4" w14:textId="77777777" w:rsidTr="00921C34">
        <w:tc>
          <w:tcPr>
            <w:tcW w:w="3473" w:type="dxa"/>
          </w:tcPr>
          <w:p w14:paraId="5CBB9CA3" w14:textId="77777777" w:rsidR="00921C34" w:rsidRPr="000146CD" w:rsidRDefault="00921C34" w:rsidP="00306CBC">
            <w:pPr>
              <w:keepNext/>
              <w:keepLines/>
              <w:widowControl w:val="0"/>
              <w:rPr>
                <w:b/>
              </w:rPr>
            </w:pPr>
            <w:r w:rsidRPr="000146CD">
              <w:rPr>
                <w:b/>
              </w:rPr>
              <w:t>Label</w:t>
            </w:r>
          </w:p>
        </w:tc>
        <w:tc>
          <w:tcPr>
            <w:tcW w:w="3473" w:type="dxa"/>
          </w:tcPr>
          <w:p w14:paraId="2474FED2" w14:textId="77777777" w:rsidR="00921C34" w:rsidRPr="000146CD" w:rsidRDefault="00921C34" w:rsidP="00306CBC">
            <w:pPr>
              <w:keepNext/>
              <w:keepLines/>
              <w:widowControl w:val="0"/>
              <w:rPr>
                <w:b/>
              </w:rPr>
            </w:pPr>
            <w:r w:rsidRPr="000146CD">
              <w:rPr>
                <w:b/>
              </w:rPr>
              <w:t>Identity</w:t>
            </w:r>
          </w:p>
        </w:tc>
        <w:tc>
          <w:tcPr>
            <w:tcW w:w="3474" w:type="dxa"/>
          </w:tcPr>
          <w:p w14:paraId="37607D74" w14:textId="77777777" w:rsidR="00921C34" w:rsidRPr="000146CD" w:rsidRDefault="00921C34" w:rsidP="00306CBC">
            <w:pPr>
              <w:keepNext/>
              <w:keepLines/>
              <w:widowControl w:val="0"/>
              <w:rPr>
                <w:b/>
              </w:rPr>
            </w:pPr>
            <w:r w:rsidRPr="000146CD">
              <w:rPr>
                <w:b/>
              </w:rPr>
              <w:t>Hazard Information</w:t>
            </w:r>
          </w:p>
        </w:tc>
      </w:tr>
      <w:tr w:rsidR="00921C34" w:rsidRPr="000146CD" w14:paraId="2AB9FCDD" w14:textId="77777777" w:rsidTr="00921C34">
        <w:tc>
          <w:tcPr>
            <w:tcW w:w="3473" w:type="dxa"/>
          </w:tcPr>
          <w:p w14:paraId="6CB01AB5" w14:textId="77777777" w:rsidR="00921C34" w:rsidRPr="000146CD" w:rsidRDefault="000146CD" w:rsidP="00306CBC">
            <w:pPr>
              <w:keepNext/>
              <w:keepLines/>
              <w:widowControl w:val="0"/>
            </w:pPr>
            <w:r>
              <w:t>Detergent</w:t>
            </w:r>
          </w:p>
        </w:tc>
        <w:tc>
          <w:tcPr>
            <w:tcW w:w="3473" w:type="dxa"/>
          </w:tcPr>
          <w:p w14:paraId="3AFD740F" w14:textId="77777777" w:rsidR="00921C34" w:rsidRPr="000146CD" w:rsidRDefault="000146CD" w:rsidP="00306CBC">
            <w:pPr>
              <w:keepNext/>
              <w:keepLines/>
              <w:widowControl w:val="0"/>
              <w:tabs>
                <w:tab w:val="left" w:pos="550"/>
              </w:tabs>
            </w:pPr>
            <w:r>
              <w:t>Liquid detergent (washing-up liquid)</w:t>
            </w:r>
            <w:r w:rsidR="00FB5493">
              <w:t>.</w:t>
            </w:r>
          </w:p>
        </w:tc>
        <w:tc>
          <w:tcPr>
            <w:tcW w:w="3474" w:type="dxa"/>
          </w:tcPr>
          <w:p w14:paraId="285A4947" w14:textId="77777777" w:rsidR="00921C34" w:rsidRPr="000146CD" w:rsidRDefault="005A54BC" w:rsidP="00306CBC">
            <w:pPr>
              <w:keepNext/>
              <w:keepLines/>
              <w:widowControl w:val="0"/>
            </w:pPr>
            <w:r>
              <w:t>Avoid contact with eyes</w:t>
            </w:r>
            <w:r w:rsidR="00FB5493">
              <w:t>.</w:t>
            </w:r>
          </w:p>
        </w:tc>
      </w:tr>
    </w:tbl>
    <w:p w14:paraId="3C267C7B" w14:textId="77777777" w:rsidR="00B47074" w:rsidRPr="00094775" w:rsidRDefault="00B47074" w:rsidP="00665302">
      <w:pPr>
        <w:rPr>
          <w:b/>
          <w:highlight w:val="yellow"/>
        </w:rPr>
      </w:pPr>
    </w:p>
    <w:p w14:paraId="2B825E7D" w14:textId="77777777" w:rsidR="00090BBC" w:rsidRDefault="00090BBC" w:rsidP="00921C34">
      <w:pPr>
        <w:keepNext/>
        <w:keepLines/>
        <w:widowControl w:val="0"/>
        <w:rPr>
          <w:b/>
        </w:rPr>
      </w:pPr>
      <w:r w:rsidRPr="0060015A">
        <w:rPr>
          <w:b/>
        </w:rPr>
        <w:t>Equipment</w:t>
      </w:r>
    </w:p>
    <w:p w14:paraId="436FB927" w14:textId="77777777" w:rsidR="0060015A" w:rsidRPr="0060015A" w:rsidRDefault="0060015A" w:rsidP="00921C34">
      <w:pPr>
        <w:keepNext/>
        <w:keepLines/>
        <w:widowControl w:val="0"/>
        <w:rPr>
          <w:i/>
        </w:rPr>
      </w:pPr>
      <w:r>
        <w:rPr>
          <w:i/>
        </w:rPr>
        <w:t>(These are suggestions. Teachers should consider what equipment to make available within each centre:)</w:t>
      </w:r>
    </w:p>
    <w:p w14:paraId="301EDB8B" w14:textId="77777777" w:rsidR="00030C20" w:rsidRPr="0060015A" w:rsidRDefault="0060015A" w:rsidP="00053D4D">
      <w:pPr>
        <w:pStyle w:val="ListParagraph"/>
        <w:numPr>
          <w:ilvl w:val="0"/>
          <w:numId w:val="9"/>
        </w:numPr>
      </w:pPr>
      <w:r>
        <w:t>Beetroot cylinders in a beaker of water</w:t>
      </w:r>
    </w:p>
    <w:p w14:paraId="2AD93D30" w14:textId="77777777" w:rsidR="00053D4D" w:rsidRPr="0060015A" w:rsidRDefault="00053D4D" w:rsidP="00053D4D">
      <w:pPr>
        <w:pStyle w:val="ListParagraph"/>
        <w:numPr>
          <w:ilvl w:val="0"/>
          <w:numId w:val="9"/>
        </w:numPr>
      </w:pPr>
      <w:r w:rsidRPr="0060015A">
        <w:t>Ruler</w:t>
      </w:r>
    </w:p>
    <w:p w14:paraId="6B0D1E2C" w14:textId="77777777" w:rsidR="00030C20" w:rsidRPr="0060015A" w:rsidRDefault="00030C20" w:rsidP="00053D4D">
      <w:pPr>
        <w:pStyle w:val="ListParagraph"/>
        <w:numPr>
          <w:ilvl w:val="0"/>
          <w:numId w:val="9"/>
        </w:numPr>
      </w:pPr>
      <w:r w:rsidRPr="0060015A">
        <w:t>S</w:t>
      </w:r>
      <w:r w:rsidR="0060015A">
        <w:t>harp knife or razor blade</w:t>
      </w:r>
    </w:p>
    <w:p w14:paraId="714B5F9D" w14:textId="77777777" w:rsidR="00053D4D" w:rsidRDefault="0060015A" w:rsidP="00053D4D">
      <w:pPr>
        <w:pStyle w:val="ListParagraph"/>
        <w:numPr>
          <w:ilvl w:val="0"/>
          <w:numId w:val="9"/>
        </w:numPr>
      </w:pPr>
      <w:r>
        <w:t>Liquid detergent (washing up liquid)</w:t>
      </w:r>
    </w:p>
    <w:p w14:paraId="739FFDF2" w14:textId="77777777" w:rsidR="0060015A" w:rsidRDefault="0060015A" w:rsidP="00053D4D">
      <w:pPr>
        <w:pStyle w:val="ListParagraph"/>
        <w:numPr>
          <w:ilvl w:val="0"/>
          <w:numId w:val="9"/>
        </w:numPr>
      </w:pPr>
      <w:r>
        <w:t>Test tubes or boiling tubes</w:t>
      </w:r>
    </w:p>
    <w:p w14:paraId="5BDE2D1D" w14:textId="77777777" w:rsidR="0060015A" w:rsidRDefault="0060015A" w:rsidP="00053D4D">
      <w:pPr>
        <w:pStyle w:val="ListParagraph"/>
        <w:numPr>
          <w:ilvl w:val="0"/>
          <w:numId w:val="9"/>
        </w:numPr>
      </w:pPr>
      <w:r>
        <w:t>Dropping pipettes</w:t>
      </w:r>
    </w:p>
    <w:p w14:paraId="7575A9A4" w14:textId="77777777" w:rsidR="0060015A" w:rsidRDefault="0060015A" w:rsidP="00053D4D">
      <w:pPr>
        <w:pStyle w:val="ListParagraph"/>
        <w:numPr>
          <w:ilvl w:val="0"/>
          <w:numId w:val="9"/>
        </w:numPr>
      </w:pPr>
      <w:r>
        <w:t>5 cm</w:t>
      </w:r>
      <w:r>
        <w:rPr>
          <w:vertAlign w:val="superscript"/>
        </w:rPr>
        <w:t>3</w:t>
      </w:r>
      <w:r>
        <w:t xml:space="preserve"> syringes</w:t>
      </w:r>
    </w:p>
    <w:p w14:paraId="3DF9FF4D" w14:textId="77777777" w:rsidR="0060015A" w:rsidRDefault="0060015A" w:rsidP="00053D4D">
      <w:pPr>
        <w:pStyle w:val="ListParagraph"/>
        <w:numPr>
          <w:ilvl w:val="0"/>
          <w:numId w:val="9"/>
        </w:numPr>
      </w:pPr>
      <w:r>
        <w:t>Colorimeter</w:t>
      </w:r>
    </w:p>
    <w:p w14:paraId="3AC3F73A" w14:textId="77777777" w:rsidR="0060015A" w:rsidRPr="0060015A" w:rsidRDefault="0060015A" w:rsidP="00053D4D">
      <w:pPr>
        <w:pStyle w:val="ListParagraph"/>
        <w:numPr>
          <w:ilvl w:val="0"/>
          <w:numId w:val="9"/>
        </w:numPr>
      </w:pPr>
      <w:r>
        <w:t>Cuvettes</w:t>
      </w:r>
    </w:p>
    <w:p w14:paraId="0AF04623" w14:textId="77777777" w:rsidR="00053D4D" w:rsidRPr="00094775" w:rsidRDefault="00053D4D" w:rsidP="00053D4D">
      <w:pPr>
        <w:tabs>
          <w:tab w:val="left" w:pos="1130"/>
        </w:tabs>
        <w:rPr>
          <w:b/>
          <w:highlight w:val="yellow"/>
        </w:rPr>
      </w:pPr>
    </w:p>
    <w:p w14:paraId="3EBF6CEE" w14:textId="77777777" w:rsidR="00090BBC" w:rsidRPr="0060015A" w:rsidRDefault="00090BBC">
      <w:pPr>
        <w:rPr>
          <w:b/>
        </w:rPr>
      </w:pPr>
      <w:r w:rsidRPr="0060015A">
        <w:rPr>
          <w:b/>
        </w:rPr>
        <w:t>Health and Safety</w:t>
      </w:r>
    </w:p>
    <w:p w14:paraId="50C2B37D" w14:textId="77777777" w:rsidR="00D6628E" w:rsidRPr="00D6628E" w:rsidRDefault="00544A08" w:rsidP="00D6628E">
      <w:pPr>
        <w:pStyle w:val="ListParagraph"/>
        <w:numPr>
          <w:ilvl w:val="0"/>
          <w:numId w:val="16"/>
        </w:numPr>
        <w:autoSpaceDE w:val="0"/>
        <w:autoSpaceDN w:val="0"/>
        <w:adjustRightInd w:val="0"/>
        <w:rPr>
          <w:rFonts w:cstheme="minorHAnsi"/>
          <w:color w:val="000000"/>
        </w:rPr>
      </w:pPr>
      <w:r w:rsidRPr="0060015A">
        <w:t xml:space="preserve">Students need to be careful when </w:t>
      </w:r>
      <w:r w:rsidR="0060015A">
        <w:t>cutting discs</w:t>
      </w:r>
      <w:r w:rsidRPr="0060015A">
        <w:t xml:space="preserve">. </w:t>
      </w:r>
    </w:p>
    <w:p w14:paraId="586C91C2" w14:textId="4EF07A55" w:rsidR="00D6628E" w:rsidRPr="00213B50" w:rsidRDefault="00D6628E" w:rsidP="00D6628E">
      <w:pPr>
        <w:pStyle w:val="ListParagraph"/>
        <w:numPr>
          <w:ilvl w:val="0"/>
          <w:numId w:val="16"/>
        </w:numPr>
        <w:autoSpaceDE w:val="0"/>
        <w:autoSpaceDN w:val="0"/>
        <w:adjustRightInd w:val="0"/>
        <w:rPr>
          <w:rFonts w:cstheme="minorHAnsi"/>
          <w:color w:val="000000"/>
        </w:rPr>
      </w:pPr>
      <w:r w:rsidRPr="00213B50">
        <w:rPr>
          <w:rFonts w:cstheme="minorHAnsi"/>
          <w:color w:val="000000"/>
        </w:rPr>
        <w:t>Health and safety should always be considered by a centre before undertaking any practical work. A full risk assessment of any activity should be undertaken including checking the CLEAPSS website (</w:t>
      </w:r>
      <w:hyperlink r:id="rId8" w:history="1">
        <w:r w:rsidR="00566B61" w:rsidRPr="00F136CC">
          <w:rPr>
            <w:rStyle w:val="Hyperlink"/>
            <w:rFonts w:cstheme="minorHAnsi"/>
          </w:rPr>
          <w:t>https://www.cleapss.org.uk</w:t>
        </w:r>
      </w:hyperlink>
      <w:r w:rsidRPr="00213B50">
        <w:rPr>
          <w:rFonts w:cstheme="minorHAnsi"/>
          <w:color w:val="000000"/>
        </w:rPr>
        <w:t>).</w:t>
      </w:r>
    </w:p>
    <w:p w14:paraId="5820A707" w14:textId="77777777" w:rsidR="00032BB2" w:rsidRPr="00094775" w:rsidRDefault="00032BB2">
      <w:pPr>
        <w:rPr>
          <w:b/>
          <w:highlight w:val="yellow"/>
        </w:rPr>
      </w:pPr>
    </w:p>
    <w:p w14:paraId="77B4926E" w14:textId="77777777" w:rsidR="002347F3" w:rsidRPr="0060015A" w:rsidRDefault="002347F3">
      <w:pPr>
        <w:rPr>
          <w:b/>
        </w:rPr>
      </w:pPr>
      <w:r w:rsidRPr="0060015A">
        <w:rPr>
          <w:b/>
        </w:rPr>
        <w:t>Notes</w:t>
      </w:r>
    </w:p>
    <w:p w14:paraId="65626C76" w14:textId="77777777" w:rsidR="0060015A" w:rsidRDefault="0060015A" w:rsidP="0060015A">
      <w:pPr>
        <w:pStyle w:val="ListParagraph"/>
        <w:numPr>
          <w:ilvl w:val="0"/>
          <w:numId w:val="6"/>
        </w:numPr>
      </w:pPr>
      <w:r>
        <w:t>Due to the investigative nature of this activity, students should have been taught about, and/or experienced practical activities involving, serial dilution and colorimetry before they carry out this activity.</w:t>
      </w:r>
      <w:r w:rsidR="008B4344">
        <w:br/>
      </w:r>
    </w:p>
    <w:p w14:paraId="0BE7D74B" w14:textId="77777777" w:rsidR="0060015A" w:rsidRPr="00945B4E" w:rsidRDefault="0060015A" w:rsidP="0060015A">
      <w:pPr>
        <w:pStyle w:val="ListParagraph"/>
        <w:numPr>
          <w:ilvl w:val="0"/>
          <w:numId w:val="6"/>
        </w:numPr>
      </w:pPr>
      <w:r w:rsidRPr="00945B4E">
        <w:t>Students can work individually or in small groups on this practical activity, though teachers need to be confident that each student has had the opportunity to apply investigative approaches</w:t>
      </w:r>
      <w:r>
        <w:t xml:space="preserve"> and to </w:t>
      </w:r>
      <w:r w:rsidRPr="008F5F7D">
        <w:t xml:space="preserve">set </w:t>
      </w:r>
      <w:r>
        <w:t>up, measure and record readings</w:t>
      </w:r>
      <w:r w:rsidRPr="00945B4E">
        <w:t>.</w:t>
      </w:r>
      <w:r w:rsidR="008B4344">
        <w:br/>
      </w:r>
    </w:p>
    <w:p w14:paraId="583B055A" w14:textId="77777777" w:rsidR="0060015A" w:rsidRPr="008844BD" w:rsidRDefault="0060015A" w:rsidP="0060015A">
      <w:pPr>
        <w:pStyle w:val="ListParagraph"/>
        <w:numPr>
          <w:ilvl w:val="0"/>
          <w:numId w:val="6"/>
        </w:numPr>
      </w:pPr>
      <w:r w:rsidRPr="00945B4E">
        <w:lastRenderedPageBreak/>
        <w:t xml:space="preserve">The list of suggested equipment can be varied depending on the </w:t>
      </w:r>
      <w:r>
        <w:t xml:space="preserve">requirements and availability of </w:t>
      </w:r>
      <w:r w:rsidRPr="008844BD">
        <w:t>equipment in the individual centre.</w:t>
      </w:r>
      <w:r w:rsidR="008B4344">
        <w:br/>
      </w:r>
    </w:p>
    <w:p w14:paraId="6B4934DF" w14:textId="77777777" w:rsidR="0060015A" w:rsidRPr="008844BD" w:rsidRDefault="0060015A" w:rsidP="0060015A">
      <w:pPr>
        <w:pStyle w:val="ListParagraph"/>
        <w:numPr>
          <w:ilvl w:val="0"/>
          <w:numId w:val="6"/>
        </w:numPr>
      </w:pPr>
      <w:r w:rsidRPr="008844BD">
        <w:t xml:space="preserve">Centres are advised to trial this procedure to </w:t>
      </w:r>
      <w:r>
        <w:t>get an idea of the useful range of concentrations of whichever detergent is being provided</w:t>
      </w:r>
      <w:r w:rsidRPr="008844BD">
        <w:t>.</w:t>
      </w:r>
      <w:r w:rsidR="000B11E7">
        <w:t xml:space="preserve"> Giving students an idea of the approximate dilution at which to begin their trialling will reduce wasted time without depriving them of the opportunity to decide upon their own preferred concentration range.</w:t>
      </w:r>
    </w:p>
    <w:p w14:paraId="727E2D6B" w14:textId="77777777" w:rsidR="007B7429" w:rsidRPr="00094775" w:rsidRDefault="007B7429">
      <w:pPr>
        <w:rPr>
          <w:highlight w:val="yellow"/>
        </w:rPr>
      </w:pPr>
    </w:p>
    <w:p w14:paraId="43941976" w14:textId="77777777" w:rsidR="00B4109C" w:rsidRPr="002D2C6C" w:rsidRDefault="00B4109C" w:rsidP="00B4109C">
      <w:pPr>
        <w:rPr>
          <w:b/>
          <w:bCs/>
        </w:rPr>
      </w:pPr>
      <w:r w:rsidRPr="002D2C6C">
        <w:rPr>
          <w:b/>
          <w:bCs/>
        </w:rPr>
        <w:t>Answers to extension questions</w:t>
      </w:r>
    </w:p>
    <w:p w14:paraId="23A19C23" w14:textId="77777777" w:rsidR="00B4109C" w:rsidRDefault="00B4109C" w:rsidP="00B4109C">
      <w:r>
        <w:t xml:space="preserve">Answers to the extension questions on student sheet are available on Interchange in the Science Coordinator Materials area. </w:t>
      </w:r>
    </w:p>
    <w:p w14:paraId="11B892DB" w14:textId="77777777" w:rsidR="00252022" w:rsidRPr="00094775" w:rsidRDefault="00252022">
      <w:pPr>
        <w:rPr>
          <w:b/>
          <w:highlight w:val="yellow"/>
        </w:rPr>
      </w:pPr>
    </w:p>
    <w:p w14:paraId="70E686B7" w14:textId="77777777" w:rsidR="000C1068" w:rsidRDefault="000C1068" w:rsidP="000C1068">
      <w:pPr>
        <w:rPr>
          <w:b/>
        </w:rPr>
      </w:pPr>
      <w:r>
        <w:rPr>
          <w:b/>
        </w:rPr>
        <w:t>Records</w:t>
      </w:r>
    </w:p>
    <w:p w14:paraId="56CB0C4C" w14:textId="77777777" w:rsidR="000C1068" w:rsidRPr="00AA0ADE" w:rsidRDefault="000C1068" w:rsidP="000C1068">
      <w:r>
        <w:t>As evidence for the Practical Endorsement:</w:t>
      </w:r>
    </w:p>
    <w:p w14:paraId="46A39627" w14:textId="77777777" w:rsidR="000C1068" w:rsidRPr="00212A8B" w:rsidRDefault="000C1068" w:rsidP="000C1068">
      <w:pPr>
        <w:pStyle w:val="ListParagraph"/>
        <w:numPr>
          <w:ilvl w:val="0"/>
          <w:numId w:val="13"/>
        </w:numPr>
        <w:autoSpaceDE w:val="0"/>
        <w:autoSpaceDN w:val="0"/>
        <w:adjustRightInd w:val="0"/>
        <w:rPr>
          <w:rFonts w:ascii="Calibri" w:hAnsi="Calibri" w:cs="Calibri"/>
        </w:rPr>
      </w:pPr>
      <w:r w:rsidRPr="00367FF5">
        <w:rPr>
          <w:rFonts w:ascii="Calibri" w:hAnsi="Calibri" w:cs="Calibri"/>
        </w:rPr>
        <w:t>Students should not need to re‐draft their work but rather keep all their notes as a continuing record of</w:t>
      </w:r>
      <w:r>
        <w:rPr>
          <w:rFonts w:ascii="Calibri" w:hAnsi="Calibri" w:cs="Calibri"/>
        </w:rPr>
        <w:t xml:space="preserve"> practical a</w:t>
      </w:r>
      <w:r w:rsidRPr="00452160">
        <w:rPr>
          <w:rFonts w:ascii="Calibri" w:hAnsi="Calibri" w:cs="Calibri"/>
        </w:rPr>
        <w:t>ctivity.</w:t>
      </w:r>
    </w:p>
    <w:p w14:paraId="0CC42825" w14:textId="77777777" w:rsidR="00B14B48" w:rsidRPr="00497AE2" w:rsidRDefault="00823C39" w:rsidP="00497AE2">
      <w:pPr>
        <w:pStyle w:val="ListParagraph"/>
        <w:numPr>
          <w:ilvl w:val="0"/>
          <w:numId w:val="13"/>
        </w:numPr>
        <w:autoSpaceDE w:val="0"/>
        <w:autoSpaceDN w:val="0"/>
        <w:adjustRightInd w:val="0"/>
        <w:rPr>
          <w:rFonts w:ascii="Calibri" w:hAnsi="Calibri" w:cs="Calibri"/>
        </w:rPr>
      </w:pPr>
      <w:r w:rsidRPr="00497AE2">
        <w:rPr>
          <w:rFonts w:ascii="Calibri" w:hAnsi="Calibri" w:cs="Calibri"/>
        </w:rPr>
        <w:t>Students should</w:t>
      </w:r>
      <w:r w:rsidR="00497AE2">
        <w:rPr>
          <w:rFonts w:ascii="Calibri" w:hAnsi="Calibri" w:cs="Calibri"/>
        </w:rPr>
        <w:t xml:space="preserve"> have a written record of their experimental design and results, including a note of the serial dilution created and </w:t>
      </w:r>
      <w:r w:rsidR="0006160F">
        <w:rPr>
          <w:rFonts w:ascii="Calibri" w:hAnsi="Calibri" w:cs="Calibri"/>
        </w:rPr>
        <w:t>colorimeter</w:t>
      </w:r>
      <w:r w:rsidR="00497AE2">
        <w:rPr>
          <w:rFonts w:ascii="Calibri" w:hAnsi="Calibri" w:cs="Calibri"/>
        </w:rPr>
        <w:t xml:space="preserve"> readings.</w:t>
      </w:r>
    </w:p>
    <w:p w14:paraId="5C44BBFA" w14:textId="77777777" w:rsidR="00FB5493" w:rsidRDefault="00FB5493" w:rsidP="000C1068">
      <w:pPr>
        <w:rPr>
          <w:rFonts w:cstheme="minorHAnsi"/>
        </w:rPr>
      </w:pPr>
    </w:p>
    <w:p w14:paraId="53EC49EC" w14:textId="7E7723E0" w:rsidR="000C1068" w:rsidRDefault="000C1068">
      <w:pPr>
        <w:rPr>
          <w:rFonts w:cstheme="minorHAnsi"/>
        </w:rPr>
      </w:pPr>
      <w:r w:rsidRPr="008C08A7">
        <w:rPr>
          <w:rFonts w:cstheme="minorHAnsi"/>
        </w:rPr>
        <w:t>In preparation for the indirect assessment of practical skills in the written examinations, and to help students develop their understanding of the underlying biological theory, students should answer the extension questions and ensure that their data are recorded appropriately, for example the correct format of tables, graphs, units and significant figures.</w:t>
      </w:r>
    </w:p>
    <w:p w14:paraId="3BA837B8" w14:textId="3F6E64B0" w:rsidR="00B4109C" w:rsidRDefault="00B4109C">
      <w:pPr>
        <w:rPr>
          <w:rFonts w:cstheme="minorHAnsi"/>
        </w:rPr>
      </w:pPr>
    </w:p>
    <w:p w14:paraId="09197B6C" w14:textId="31A09CA7" w:rsidR="00B4109C" w:rsidRDefault="00B4109C">
      <w:pPr>
        <w:rPr>
          <w:rFonts w:cstheme="minorHAnsi"/>
        </w:rPr>
      </w:pPr>
    </w:p>
    <w:p w14:paraId="32512031" w14:textId="77777777" w:rsidR="00B4109C" w:rsidRPr="002D2C6C" w:rsidRDefault="00B4109C" w:rsidP="00B4109C">
      <w:pPr>
        <w:rPr>
          <w:b/>
          <w:bCs/>
        </w:rPr>
      </w:pPr>
      <w:r w:rsidRPr="002D2C6C">
        <w:rPr>
          <w:b/>
          <w:bCs/>
        </w:rPr>
        <w:t>Document updates</w:t>
      </w:r>
    </w:p>
    <w:p w14:paraId="6D4CD5FC" w14:textId="77777777" w:rsidR="00B4109C" w:rsidRDefault="00B4109C" w:rsidP="00B4109C">
      <w:pPr>
        <w:tabs>
          <w:tab w:val="left" w:pos="284"/>
          <w:tab w:val="left" w:pos="851"/>
        </w:tabs>
        <w:ind w:left="2835" w:hanging="2835"/>
        <w:rPr>
          <w:rFonts w:cs="Arial"/>
        </w:rPr>
      </w:pPr>
      <w:r>
        <w:rPr>
          <w:rFonts w:cs="Arial"/>
        </w:rPr>
        <w:t>V1.0</w:t>
      </w:r>
      <w:r>
        <w:rPr>
          <w:rFonts w:cs="Arial"/>
        </w:rPr>
        <w:tab/>
        <w:t>15 May 2016</w:t>
      </w:r>
      <w:r>
        <w:rPr>
          <w:rFonts w:cs="Arial"/>
        </w:rPr>
        <w:tab/>
        <w:t xml:space="preserve"> Original version</w:t>
      </w:r>
    </w:p>
    <w:p w14:paraId="37BA0AC0" w14:textId="77777777" w:rsidR="00B4109C" w:rsidRPr="001B12A5" w:rsidRDefault="00B4109C" w:rsidP="00B4109C">
      <w:pPr>
        <w:ind w:left="2880" w:hanging="2880"/>
      </w:pPr>
      <w:r>
        <w:rPr>
          <w:rFonts w:cs="Arial"/>
        </w:rPr>
        <w:t xml:space="preserve">V2.0         </w:t>
      </w:r>
      <w:r>
        <w:t xml:space="preserve">17 Feb 2020   </w:t>
      </w:r>
      <w:r>
        <w:tab/>
        <w:t>Answers removed from teacher document and added to separate file on Interchange. No other changes have been made.</w:t>
      </w:r>
    </w:p>
    <w:p w14:paraId="79A671E7" w14:textId="77777777" w:rsidR="00B4109C" w:rsidRPr="00FB5493" w:rsidRDefault="00B4109C">
      <w:pPr>
        <w:rPr>
          <w:rFonts w:cstheme="minorHAnsi"/>
        </w:rPr>
      </w:pPr>
    </w:p>
    <w:sectPr w:rsidR="00B4109C" w:rsidRPr="00FB5493" w:rsidSect="00530C8E">
      <w:headerReference w:type="default" r:id="rId9"/>
      <w:footerReference w:type="default" r:id="rId10"/>
      <w:pgSz w:w="11906" w:h="16838"/>
      <w:pgMar w:top="1134" w:right="851" w:bottom="113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266803" w14:textId="77777777" w:rsidR="007A3113" w:rsidRDefault="007A3113" w:rsidP="00530C8E">
      <w:r>
        <w:separator/>
      </w:r>
    </w:p>
  </w:endnote>
  <w:endnote w:type="continuationSeparator" w:id="0">
    <w:p w14:paraId="7195DC1F" w14:textId="77777777" w:rsidR="007A3113" w:rsidRDefault="007A3113" w:rsidP="00530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08E46" w14:textId="50CED6E8" w:rsidR="000C1068" w:rsidRPr="00F46717" w:rsidRDefault="000C1068" w:rsidP="000C1068">
    <w:pPr>
      <w:pStyle w:val="Footer"/>
      <w:tabs>
        <w:tab w:val="clear" w:pos="9026"/>
        <w:tab w:val="right" w:pos="10206"/>
      </w:tabs>
      <w:jc w:val="center"/>
      <w:rPr>
        <w:i/>
      </w:rPr>
    </w:pPr>
    <w:r w:rsidRPr="009E06C6">
      <w:rPr>
        <w:i/>
        <w:sz w:val="20"/>
        <w:szCs w:val="20"/>
      </w:rPr>
      <w:t xml:space="preserve">This document may have been modified from the original – </w:t>
    </w:r>
    <w:r>
      <w:rPr>
        <w:i/>
        <w:sz w:val="20"/>
        <w:szCs w:val="20"/>
      </w:rPr>
      <w:t xml:space="preserve">please </w:t>
    </w:r>
    <w:r w:rsidRPr="009E06C6">
      <w:rPr>
        <w:i/>
        <w:sz w:val="20"/>
        <w:szCs w:val="20"/>
      </w:rPr>
      <w:t xml:space="preserve">check the master version on </w:t>
    </w:r>
    <w:r w:rsidR="00566B61">
      <w:rPr>
        <w:i/>
        <w:sz w:val="20"/>
        <w:szCs w:val="20"/>
      </w:rPr>
      <w:t>the OCR qualification page</w:t>
    </w:r>
    <w:r w:rsidRPr="009E06C6">
      <w:rPr>
        <w:i/>
        <w:sz w:val="20"/>
        <w:szCs w:val="20"/>
      </w:rPr>
      <w:t xml:space="preserve"> if in doubt</w:t>
    </w:r>
    <w:r w:rsidRPr="00A12E30">
      <w:rPr>
        <w:i/>
      </w:rPr>
      <w:t>.</w:t>
    </w:r>
  </w:p>
  <w:p w14:paraId="509ECDE0" w14:textId="53999CB7" w:rsidR="000C1068" w:rsidRDefault="000C1068" w:rsidP="000C1068">
    <w:pPr>
      <w:pStyle w:val="Footer"/>
      <w:tabs>
        <w:tab w:val="clear" w:pos="9026"/>
        <w:tab w:val="left" w:pos="5040"/>
        <w:tab w:val="right" w:pos="10206"/>
      </w:tabs>
    </w:pPr>
    <w:r>
      <w:t>© OCR 2016</w:t>
    </w:r>
    <w:r>
      <w:tab/>
    </w:r>
    <w:r>
      <w:tab/>
      <w:t xml:space="preserve">Page </w:t>
    </w:r>
    <w:r>
      <w:fldChar w:fldCharType="begin"/>
    </w:r>
    <w:r>
      <w:instrText xml:space="preserve"> PAGE   \* MERGEFORMAT </w:instrText>
    </w:r>
    <w:r>
      <w:fldChar w:fldCharType="separate"/>
    </w:r>
    <w:r w:rsidR="00566B61">
      <w:rPr>
        <w:noProof/>
      </w:rPr>
      <w:t>3</w:t>
    </w:r>
    <w:r>
      <w:rPr>
        <w:noProof/>
      </w:rPr>
      <w:fldChar w:fldCharType="end"/>
    </w:r>
    <w:r>
      <w:tab/>
      <w:t>v</w:t>
    </w:r>
    <w:r w:rsidR="00B4109C">
      <w:t>2.0</w:t>
    </w:r>
    <w:r>
      <w:t xml:space="preserve"> – </w:t>
    </w:r>
    <w:r w:rsidR="00CF772C">
      <w:t xml:space="preserve"> Feb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86DAE" w14:textId="77777777" w:rsidR="007A3113" w:rsidRDefault="007A3113" w:rsidP="00530C8E">
      <w:r>
        <w:separator/>
      </w:r>
    </w:p>
  </w:footnote>
  <w:footnote w:type="continuationSeparator" w:id="0">
    <w:p w14:paraId="7A6DAE83" w14:textId="77777777" w:rsidR="007A3113" w:rsidRDefault="007A3113" w:rsidP="00530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44A8A" w14:textId="77777777" w:rsidR="00530C8E" w:rsidRPr="00530C8E" w:rsidRDefault="00530C8E" w:rsidP="00530C8E">
    <w:pPr>
      <w:pStyle w:val="Header"/>
      <w:jc w:val="right"/>
      <w:rPr>
        <w:b/>
        <w:sz w:val="18"/>
        <w:szCs w:val="18"/>
      </w:rPr>
    </w:pPr>
    <w:r>
      <w:rPr>
        <w:noProof/>
        <w:lang w:eastAsia="en-GB"/>
      </w:rPr>
      <w:drawing>
        <wp:anchor distT="0" distB="0" distL="114300" distR="114300" simplePos="0" relativeHeight="251657216" behindDoc="1" locked="0" layoutInCell="1" allowOverlap="1" wp14:anchorId="789D8123" wp14:editId="4D700729">
          <wp:simplePos x="0" y="0"/>
          <wp:positionH relativeFrom="column">
            <wp:posOffset>-127635</wp:posOffset>
          </wp:positionH>
          <wp:positionV relativeFrom="paragraph">
            <wp:posOffset>-265430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14:sizeRelH relativeFrom="page">
            <wp14:pctWidth>0</wp14:pctWidth>
          </wp14:sizeRelH>
          <wp14:sizeRelV relativeFrom="page">
            <wp14:pctHeight>0</wp14:pctHeight>
          </wp14:sizeRelV>
        </wp:anchor>
      </w:drawing>
    </w:r>
    <w:r>
      <w:tab/>
    </w:r>
    <w:r>
      <w:tab/>
    </w:r>
    <w:r w:rsidRPr="00530C8E">
      <w:rPr>
        <w:b/>
        <w:sz w:val="18"/>
        <w:szCs w:val="18"/>
      </w:rPr>
      <w:t xml:space="preserve">Practical Endorsement GCE Biology </w:t>
    </w:r>
  </w:p>
  <w:p w14:paraId="224C3B72" w14:textId="77777777" w:rsidR="002347F3" w:rsidRDefault="00CB142C" w:rsidP="00530C8E">
    <w:pPr>
      <w:pStyle w:val="Header"/>
      <w:jc w:val="right"/>
      <w:rPr>
        <w:b/>
        <w:sz w:val="18"/>
        <w:szCs w:val="18"/>
      </w:rPr>
    </w:pPr>
    <w:r>
      <w:rPr>
        <w:b/>
        <w:sz w:val="18"/>
        <w:szCs w:val="18"/>
      </w:rPr>
      <w:t>PAG</w:t>
    </w:r>
    <w:r w:rsidR="00D43958">
      <w:rPr>
        <w:b/>
        <w:sz w:val="18"/>
        <w:szCs w:val="18"/>
      </w:rPr>
      <w:t>8 Transport in and out of cells</w:t>
    </w:r>
  </w:p>
  <w:p w14:paraId="61913771" w14:textId="77777777" w:rsidR="00CB142C" w:rsidRDefault="000474AB" w:rsidP="00530C8E">
    <w:pPr>
      <w:pStyle w:val="Header"/>
      <w:jc w:val="right"/>
      <w:rPr>
        <w:b/>
        <w:sz w:val="18"/>
        <w:szCs w:val="18"/>
      </w:rPr>
    </w:pPr>
    <w:r>
      <w:rPr>
        <w:b/>
        <w:sz w:val="18"/>
        <w:szCs w:val="18"/>
      </w:rPr>
      <w:t>8.3</w:t>
    </w:r>
    <w:r w:rsidR="00DD1E8E">
      <w:rPr>
        <w:b/>
        <w:sz w:val="18"/>
        <w:szCs w:val="18"/>
      </w:rPr>
      <w:t xml:space="preserve"> Investigating</w:t>
    </w:r>
    <w:r w:rsidR="00CB142C">
      <w:rPr>
        <w:b/>
        <w:sz w:val="18"/>
        <w:szCs w:val="18"/>
      </w:rPr>
      <w:t xml:space="preserve"> </w:t>
    </w:r>
    <w:r>
      <w:rPr>
        <w:b/>
        <w:sz w:val="18"/>
        <w:szCs w:val="18"/>
      </w:rPr>
      <w:t>the rate of diffusion through a membrane</w:t>
    </w:r>
  </w:p>
  <w:p w14:paraId="1B08CF48" w14:textId="77777777" w:rsidR="002347F3" w:rsidRPr="00530C8E" w:rsidRDefault="002347F3" w:rsidP="00530C8E">
    <w:pPr>
      <w:pStyle w:val="Header"/>
      <w:jc w:val="right"/>
      <w:rPr>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70D02"/>
    <w:multiLevelType w:val="hybridMultilevel"/>
    <w:tmpl w:val="6A9A2D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7965A9"/>
    <w:multiLevelType w:val="hybridMultilevel"/>
    <w:tmpl w:val="92EE5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DC0B16"/>
    <w:multiLevelType w:val="hybridMultilevel"/>
    <w:tmpl w:val="1E260A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773067"/>
    <w:multiLevelType w:val="hybridMultilevel"/>
    <w:tmpl w:val="8EAE31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4D15A7"/>
    <w:multiLevelType w:val="hybridMultilevel"/>
    <w:tmpl w:val="C42ED35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1F0D7AC4"/>
    <w:multiLevelType w:val="hybridMultilevel"/>
    <w:tmpl w:val="2228E3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E2E500F"/>
    <w:multiLevelType w:val="hybridMultilevel"/>
    <w:tmpl w:val="2228E3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0433FF0"/>
    <w:multiLevelType w:val="hybridMultilevel"/>
    <w:tmpl w:val="100AB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974A2A"/>
    <w:multiLevelType w:val="hybridMultilevel"/>
    <w:tmpl w:val="E048B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3B0BAC"/>
    <w:multiLevelType w:val="hybridMultilevel"/>
    <w:tmpl w:val="DBB692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286608"/>
    <w:multiLevelType w:val="hybridMultilevel"/>
    <w:tmpl w:val="B8F056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34A3F39"/>
    <w:multiLevelType w:val="hybridMultilevel"/>
    <w:tmpl w:val="7DE40A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075B0A"/>
    <w:multiLevelType w:val="hybridMultilevel"/>
    <w:tmpl w:val="D21AB6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A80621D"/>
    <w:multiLevelType w:val="hybridMultilevel"/>
    <w:tmpl w:val="8BEC55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B428EF"/>
    <w:multiLevelType w:val="hybridMultilevel"/>
    <w:tmpl w:val="3B48AB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B607FC3"/>
    <w:multiLevelType w:val="hybridMultilevel"/>
    <w:tmpl w:val="747C5E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F5D0239"/>
    <w:multiLevelType w:val="hybridMultilevel"/>
    <w:tmpl w:val="FC422A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6894709"/>
    <w:multiLevelType w:val="hybridMultilevel"/>
    <w:tmpl w:val="BD006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0"/>
  </w:num>
  <w:num w:numId="4">
    <w:abstractNumId w:val="17"/>
  </w:num>
  <w:num w:numId="5">
    <w:abstractNumId w:val="10"/>
  </w:num>
  <w:num w:numId="6">
    <w:abstractNumId w:val="3"/>
  </w:num>
  <w:num w:numId="7">
    <w:abstractNumId w:val="7"/>
  </w:num>
  <w:num w:numId="8">
    <w:abstractNumId w:val="2"/>
  </w:num>
  <w:num w:numId="9">
    <w:abstractNumId w:val="11"/>
  </w:num>
  <w:num w:numId="10">
    <w:abstractNumId w:val="12"/>
  </w:num>
  <w:num w:numId="11">
    <w:abstractNumId w:val="6"/>
  </w:num>
  <w:num w:numId="12">
    <w:abstractNumId w:val="5"/>
  </w:num>
  <w:num w:numId="13">
    <w:abstractNumId w:val="15"/>
  </w:num>
  <w:num w:numId="14">
    <w:abstractNumId w:val="9"/>
  </w:num>
  <w:num w:numId="15">
    <w:abstractNumId w:val="4"/>
  </w:num>
  <w:num w:numId="16">
    <w:abstractNumId w:val="14"/>
  </w:num>
  <w:num w:numId="17">
    <w:abstractNumId w:val="13"/>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C8E"/>
    <w:rsid w:val="000146CD"/>
    <w:rsid w:val="00017732"/>
    <w:rsid w:val="00030C20"/>
    <w:rsid w:val="00032BB2"/>
    <w:rsid w:val="000474AB"/>
    <w:rsid w:val="00053D4D"/>
    <w:rsid w:val="0006160F"/>
    <w:rsid w:val="00087F52"/>
    <w:rsid w:val="00090B93"/>
    <w:rsid w:val="00090BBC"/>
    <w:rsid w:val="00094775"/>
    <w:rsid w:val="000B11E7"/>
    <w:rsid w:val="000C1068"/>
    <w:rsid w:val="000F0225"/>
    <w:rsid w:val="00114D01"/>
    <w:rsid w:val="001310B6"/>
    <w:rsid w:val="00155F1C"/>
    <w:rsid w:val="00196D88"/>
    <w:rsid w:val="0019796C"/>
    <w:rsid w:val="001C44B9"/>
    <w:rsid w:val="001D63F1"/>
    <w:rsid w:val="001F3D00"/>
    <w:rsid w:val="002025EC"/>
    <w:rsid w:val="00212A8B"/>
    <w:rsid w:val="002347F3"/>
    <w:rsid w:val="00251256"/>
    <w:rsid w:val="00252022"/>
    <w:rsid w:val="00271E85"/>
    <w:rsid w:val="00286011"/>
    <w:rsid w:val="002A5769"/>
    <w:rsid w:val="002A69A9"/>
    <w:rsid w:val="002B60B9"/>
    <w:rsid w:val="002D2DD7"/>
    <w:rsid w:val="002E6750"/>
    <w:rsid w:val="002F082D"/>
    <w:rsid w:val="00306CBC"/>
    <w:rsid w:val="00311C68"/>
    <w:rsid w:val="0036272D"/>
    <w:rsid w:val="003846FB"/>
    <w:rsid w:val="003905A7"/>
    <w:rsid w:val="00396040"/>
    <w:rsid w:val="003B522A"/>
    <w:rsid w:val="00406B82"/>
    <w:rsid w:val="00434200"/>
    <w:rsid w:val="004347DB"/>
    <w:rsid w:val="0044540B"/>
    <w:rsid w:val="004607DF"/>
    <w:rsid w:val="00493DA7"/>
    <w:rsid w:val="00497AE2"/>
    <w:rsid w:val="004D4B56"/>
    <w:rsid w:val="004D4C8F"/>
    <w:rsid w:val="004F030A"/>
    <w:rsid w:val="004F1538"/>
    <w:rsid w:val="004F3269"/>
    <w:rsid w:val="004F45BC"/>
    <w:rsid w:val="00510D66"/>
    <w:rsid w:val="00522D97"/>
    <w:rsid w:val="00530C8E"/>
    <w:rsid w:val="0053175E"/>
    <w:rsid w:val="00544A08"/>
    <w:rsid w:val="005477B5"/>
    <w:rsid w:val="0055264E"/>
    <w:rsid w:val="005565C2"/>
    <w:rsid w:val="005614E4"/>
    <w:rsid w:val="00566B61"/>
    <w:rsid w:val="005978AE"/>
    <w:rsid w:val="005A0908"/>
    <w:rsid w:val="005A54BC"/>
    <w:rsid w:val="005A7636"/>
    <w:rsid w:val="005C1410"/>
    <w:rsid w:val="0060015A"/>
    <w:rsid w:val="0065082A"/>
    <w:rsid w:val="00661AFB"/>
    <w:rsid w:val="00665302"/>
    <w:rsid w:val="007143D3"/>
    <w:rsid w:val="00740DA3"/>
    <w:rsid w:val="007645CE"/>
    <w:rsid w:val="00774ACA"/>
    <w:rsid w:val="00776202"/>
    <w:rsid w:val="007A3113"/>
    <w:rsid w:val="007A5EBA"/>
    <w:rsid w:val="007B7429"/>
    <w:rsid w:val="007F0061"/>
    <w:rsid w:val="0082358A"/>
    <w:rsid w:val="00823C39"/>
    <w:rsid w:val="00826C72"/>
    <w:rsid w:val="00841BC7"/>
    <w:rsid w:val="008960DE"/>
    <w:rsid w:val="008B2458"/>
    <w:rsid w:val="008B4344"/>
    <w:rsid w:val="008C0CC7"/>
    <w:rsid w:val="008E06A0"/>
    <w:rsid w:val="008E0CE2"/>
    <w:rsid w:val="008F2A96"/>
    <w:rsid w:val="009029D4"/>
    <w:rsid w:val="00921C34"/>
    <w:rsid w:val="00922B6E"/>
    <w:rsid w:val="00941D1C"/>
    <w:rsid w:val="009910E6"/>
    <w:rsid w:val="00991845"/>
    <w:rsid w:val="009B34B2"/>
    <w:rsid w:val="009F3DE1"/>
    <w:rsid w:val="00A02A59"/>
    <w:rsid w:val="00A3786E"/>
    <w:rsid w:val="00A54362"/>
    <w:rsid w:val="00A60EE7"/>
    <w:rsid w:val="00A66DFD"/>
    <w:rsid w:val="00A860AB"/>
    <w:rsid w:val="00AC3491"/>
    <w:rsid w:val="00AE5349"/>
    <w:rsid w:val="00B10A0F"/>
    <w:rsid w:val="00B1306A"/>
    <w:rsid w:val="00B14B48"/>
    <w:rsid w:val="00B4109C"/>
    <w:rsid w:val="00B4209D"/>
    <w:rsid w:val="00B47074"/>
    <w:rsid w:val="00B67C71"/>
    <w:rsid w:val="00C10B0E"/>
    <w:rsid w:val="00C62DDF"/>
    <w:rsid w:val="00C75975"/>
    <w:rsid w:val="00C96AD9"/>
    <w:rsid w:val="00CA0387"/>
    <w:rsid w:val="00CB142C"/>
    <w:rsid w:val="00CC5076"/>
    <w:rsid w:val="00CF772C"/>
    <w:rsid w:val="00D01AE5"/>
    <w:rsid w:val="00D43958"/>
    <w:rsid w:val="00D65F41"/>
    <w:rsid w:val="00D6628E"/>
    <w:rsid w:val="00D9152E"/>
    <w:rsid w:val="00D92A57"/>
    <w:rsid w:val="00DD1E8E"/>
    <w:rsid w:val="00E20063"/>
    <w:rsid w:val="00E3339D"/>
    <w:rsid w:val="00E3622E"/>
    <w:rsid w:val="00F306FB"/>
    <w:rsid w:val="00F30CDF"/>
    <w:rsid w:val="00F41D26"/>
    <w:rsid w:val="00F42A36"/>
    <w:rsid w:val="00F54933"/>
    <w:rsid w:val="00F5503F"/>
    <w:rsid w:val="00FB5493"/>
    <w:rsid w:val="00FC2C78"/>
    <w:rsid w:val="00FC4F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69D78E9"/>
  <w15:docId w15:val="{73E6E715-0230-4D88-A27C-05F4C0A74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30C8E"/>
    <w:pPr>
      <w:tabs>
        <w:tab w:val="center" w:pos="4513"/>
        <w:tab w:val="right" w:pos="9026"/>
      </w:tabs>
    </w:pPr>
  </w:style>
  <w:style w:type="character" w:customStyle="1" w:styleId="HeaderChar">
    <w:name w:val="Header Char"/>
    <w:basedOn w:val="DefaultParagraphFont"/>
    <w:link w:val="Header"/>
    <w:uiPriority w:val="99"/>
    <w:rsid w:val="00530C8E"/>
  </w:style>
  <w:style w:type="paragraph" w:styleId="Footer">
    <w:name w:val="footer"/>
    <w:basedOn w:val="Normal"/>
    <w:link w:val="FooterChar"/>
    <w:uiPriority w:val="99"/>
    <w:unhideWhenUsed/>
    <w:rsid w:val="00530C8E"/>
    <w:pPr>
      <w:tabs>
        <w:tab w:val="center" w:pos="4513"/>
        <w:tab w:val="right" w:pos="9026"/>
      </w:tabs>
    </w:pPr>
  </w:style>
  <w:style w:type="character" w:customStyle="1" w:styleId="FooterChar">
    <w:name w:val="Footer Char"/>
    <w:basedOn w:val="DefaultParagraphFont"/>
    <w:link w:val="Footer"/>
    <w:uiPriority w:val="99"/>
    <w:rsid w:val="00530C8E"/>
  </w:style>
  <w:style w:type="paragraph" w:styleId="BalloonText">
    <w:name w:val="Balloon Text"/>
    <w:basedOn w:val="Normal"/>
    <w:link w:val="BalloonTextChar"/>
    <w:uiPriority w:val="99"/>
    <w:semiHidden/>
    <w:unhideWhenUsed/>
    <w:rsid w:val="00530C8E"/>
    <w:rPr>
      <w:rFonts w:ascii="Tahoma" w:hAnsi="Tahoma" w:cs="Tahoma"/>
      <w:sz w:val="16"/>
      <w:szCs w:val="16"/>
    </w:rPr>
  </w:style>
  <w:style w:type="character" w:customStyle="1" w:styleId="BalloonTextChar">
    <w:name w:val="Balloon Text Char"/>
    <w:basedOn w:val="DefaultParagraphFont"/>
    <w:link w:val="BalloonText"/>
    <w:uiPriority w:val="99"/>
    <w:semiHidden/>
    <w:rsid w:val="00530C8E"/>
    <w:rPr>
      <w:rFonts w:ascii="Tahoma" w:hAnsi="Tahoma" w:cs="Tahoma"/>
      <w:sz w:val="16"/>
      <w:szCs w:val="16"/>
    </w:rPr>
  </w:style>
  <w:style w:type="paragraph" w:styleId="ListParagraph">
    <w:name w:val="List Paragraph"/>
    <w:basedOn w:val="Normal"/>
    <w:uiPriority w:val="34"/>
    <w:qFormat/>
    <w:rsid w:val="002347F3"/>
    <w:pPr>
      <w:ind w:left="720"/>
      <w:contextualSpacing/>
    </w:pPr>
  </w:style>
  <w:style w:type="paragraph" w:customStyle="1" w:styleId="Pa51">
    <w:name w:val="Pa5+1"/>
    <w:basedOn w:val="Normal"/>
    <w:next w:val="Normal"/>
    <w:uiPriority w:val="99"/>
    <w:rsid w:val="00053D4D"/>
    <w:pPr>
      <w:autoSpaceDE w:val="0"/>
      <w:autoSpaceDN w:val="0"/>
      <w:adjustRightInd w:val="0"/>
      <w:spacing w:line="221" w:lineRule="atLeast"/>
    </w:pPr>
    <w:rPr>
      <w:rFonts w:ascii="Calibri" w:hAnsi="Calibri"/>
      <w:sz w:val="24"/>
      <w:szCs w:val="24"/>
    </w:rPr>
  </w:style>
  <w:style w:type="paragraph" w:customStyle="1" w:styleId="Pa8">
    <w:name w:val="Pa8"/>
    <w:basedOn w:val="Normal"/>
    <w:next w:val="Normal"/>
    <w:uiPriority w:val="99"/>
    <w:rsid w:val="008960DE"/>
    <w:pPr>
      <w:autoSpaceDE w:val="0"/>
      <w:autoSpaceDN w:val="0"/>
      <w:adjustRightInd w:val="0"/>
      <w:spacing w:line="221" w:lineRule="atLeast"/>
    </w:pPr>
    <w:rPr>
      <w:rFonts w:ascii="Calibri" w:hAnsi="Calibri"/>
      <w:sz w:val="24"/>
      <w:szCs w:val="24"/>
    </w:rPr>
  </w:style>
  <w:style w:type="paragraph" w:customStyle="1" w:styleId="Pa15">
    <w:name w:val="Pa15"/>
    <w:basedOn w:val="Normal"/>
    <w:next w:val="Normal"/>
    <w:uiPriority w:val="99"/>
    <w:rsid w:val="008960DE"/>
    <w:pPr>
      <w:autoSpaceDE w:val="0"/>
      <w:autoSpaceDN w:val="0"/>
      <w:adjustRightInd w:val="0"/>
      <w:spacing w:line="221" w:lineRule="atLeast"/>
    </w:pPr>
    <w:rPr>
      <w:rFonts w:ascii="Calibri" w:hAnsi="Calibri"/>
      <w:sz w:val="24"/>
      <w:szCs w:val="24"/>
    </w:rPr>
  </w:style>
  <w:style w:type="paragraph" w:customStyle="1" w:styleId="Pa22">
    <w:name w:val="Pa22"/>
    <w:basedOn w:val="Normal"/>
    <w:next w:val="Normal"/>
    <w:uiPriority w:val="99"/>
    <w:rsid w:val="00665302"/>
    <w:pPr>
      <w:autoSpaceDE w:val="0"/>
      <w:autoSpaceDN w:val="0"/>
      <w:adjustRightInd w:val="0"/>
      <w:spacing w:line="221" w:lineRule="atLeast"/>
    </w:pPr>
    <w:rPr>
      <w:rFonts w:ascii="Calibri" w:hAnsi="Calibri"/>
      <w:sz w:val="24"/>
      <w:szCs w:val="24"/>
    </w:rPr>
  </w:style>
  <w:style w:type="paragraph" w:customStyle="1" w:styleId="Pa16">
    <w:name w:val="Pa16"/>
    <w:basedOn w:val="Normal"/>
    <w:next w:val="Normal"/>
    <w:uiPriority w:val="99"/>
    <w:rsid w:val="00665302"/>
    <w:pPr>
      <w:autoSpaceDE w:val="0"/>
      <w:autoSpaceDN w:val="0"/>
      <w:adjustRightInd w:val="0"/>
      <w:spacing w:line="221" w:lineRule="atLeast"/>
    </w:pPr>
    <w:rPr>
      <w:rFonts w:ascii="Calibri" w:hAnsi="Calibri"/>
      <w:sz w:val="24"/>
      <w:szCs w:val="24"/>
    </w:rPr>
  </w:style>
  <w:style w:type="table" w:styleId="TableGrid">
    <w:name w:val="Table Grid"/>
    <w:basedOn w:val="TableNormal"/>
    <w:uiPriority w:val="59"/>
    <w:rsid w:val="00921C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6628E"/>
    <w:rPr>
      <w:color w:val="0000FF" w:themeColor="hyperlink"/>
      <w:u w:val="single"/>
    </w:rPr>
  </w:style>
  <w:style w:type="character" w:styleId="UnresolvedMention">
    <w:name w:val="Unresolved Mention"/>
    <w:basedOn w:val="DefaultParagraphFont"/>
    <w:uiPriority w:val="99"/>
    <w:semiHidden/>
    <w:unhideWhenUsed/>
    <w:rsid w:val="00566B6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leapss.org.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03F2EA-7592-433E-95FD-40191AC8E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779</Words>
  <Characters>4443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Cambridge Assessment</Company>
  <LinksUpToDate>false</LinksUpToDate>
  <CharactersWithSpaces>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PAG8.3 Teacher Investigating rate of diffusion through membrane_v2.0</dc:title>
  <dc:creator>OCR Science</dc:creator>
  <cp:keywords>PAG8.3 Teacher Investigating rate of diffusion through membrane</cp:keywords>
  <cp:lastModifiedBy>Sylvia Grice</cp:lastModifiedBy>
  <cp:revision>7</cp:revision>
  <cp:lastPrinted>2015-09-11T14:49:00Z</cp:lastPrinted>
  <dcterms:created xsi:type="dcterms:W3CDTF">2016-05-31T12:39:00Z</dcterms:created>
  <dcterms:modified xsi:type="dcterms:W3CDTF">2020-06-04T15:15:00Z</dcterms:modified>
</cp:coreProperties>
</file>